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ayout w:type="fixed"/>
        <w:tblCellMar>
          <w:left w:w="70" w:type="dxa"/>
          <w:right w:w="70" w:type="dxa"/>
        </w:tblCellMar>
        <w:tblLook w:val="0000" w:firstRow="0" w:lastRow="0" w:firstColumn="0" w:lastColumn="0" w:noHBand="0" w:noVBand="0"/>
      </w:tblPr>
      <w:tblGrid>
        <w:gridCol w:w="1346"/>
        <w:gridCol w:w="8010"/>
      </w:tblGrid>
      <w:tr w:rsidR="00BF319C" w:rsidRPr="00BF319C" w14:paraId="5A8BFD3A" w14:textId="77777777" w:rsidTr="00BF319C">
        <w:sdt>
          <w:sdtPr>
            <w:rPr>
              <w:rFonts w:asciiTheme="minorHAnsi" w:hAnsiTheme="minorHAnsi" w:cstheme="minorHAnsi"/>
              <w:b/>
              <w:bCs/>
              <w:color w:val="auto"/>
              <w:sz w:val="21"/>
              <w:szCs w:val="21"/>
            </w:rPr>
            <w:alias w:val="Praxisadresse"/>
            <w:tag w:val="Praxisadresse"/>
            <w:id w:val="-781656040"/>
            <w:placeholder>
              <w:docPart w:val="1E33242C3EE3476D9A00AB57AB350C82"/>
            </w:placeholder>
            <w:showingPlcHdr/>
          </w:sdtPr>
          <w:sdtEndPr/>
          <w:sdtContent>
            <w:tc>
              <w:tcPr>
                <w:tcW w:w="9356" w:type="dxa"/>
                <w:gridSpan w:val="2"/>
                <w:shd w:val="clear" w:color="auto" w:fill="auto"/>
              </w:tcPr>
              <w:p w14:paraId="2AC4CA27" w14:textId="114BE20A" w:rsidR="000F2AD4" w:rsidRPr="00BF319C" w:rsidRDefault="00BF319C" w:rsidP="005B3E20">
                <w:pPr>
                  <w:pStyle w:val="Titel20Pt"/>
                  <w:tabs>
                    <w:tab w:val="left" w:pos="1843"/>
                  </w:tabs>
                  <w:rPr>
                    <w:rFonts w:asciiTheme="minorHAnsi" w:hAnsiTheme="minorHAnsi" w:cstheme="minorHAnsi"/>
                    <w:b/>
                    <w:bCs/>
                    <w:color w:val="auto"/>
                    <w:sz w:val="21"/>
                    <w:szCs w:val="21"/>
                  </w:rPr>
                </w:pPr>
                <w:r w:rsidRPr="0044192B">
                  <w:rPr>
                    <w:rStyle w:val="Platzhaltertext"/>
                    <w:rFonts w:asciiTheme="minorHAnsi" w:hAnsiTheme="minorHAnsi" w:cstheme="minorHAnsi"/>
                    <w:color w:val="FFFFFF" w:themeColor="background1"/>
                    <w:sz w:val="21"/>
                    <w:szCs w:val="21"/>
                    <w:shd w:val="clear" w:color="auto" w:fill="3C5587"/>
                  </w:rPr>
                  <w:t>Klicken oder tippen Sie hier, um Text einzugeben.</w:t>
                </w:r>
              </w:p>
            </w:tc>
          </w:sdtContent>
        </w:sdt>
      </w:tr>
      <w:tr w:rsidR="00FF7B02" w:rsidRPr="00D356BB" w14:paraId="15DDA649" w14:textId="77777777" w:rsidTr="00E15DBF">
        <w:tc>
          <w:tcPr>
            <w:tcW w:w="9356" w:type="dxa"/>
            <w:gridSpan w:val="2"/>
          </w:tcPr>
          <w:p w14:paraId="4C6763A5" w14:textId="297E6290" w:rsidR="00FF7B02" w:rsidRPr="00D356BB" w:rsidRDefault="00FF7B02" w:rsidP="005B3E20">
            <w:pPr>
              <w:pStyle w:val="Titel20Pt"/>
              <w:tabs>
                <w:tab w:val="left" w:pos="1843"/>
              </w:tabs>
            </w:pPr>
            <w:bookmarkStart w:id="0" w:name="_Hlk92909561"/>
            <w:r w:rsidRPr="00F04B99">
              <w:rPr>
                <w:color w:val="3C5587"/>
              </w:rPr>
              <w:t>Arbeitsvertrag</w:t>
            </w:r>
            <w:r w:rsidRPr="0039225F">
              <w:rPr>
                <w:color w:val="3C5587"/>
              </w:rPr>
              <w:t xml:space="preserve"> als</w:t>
            </w:r>
            <w:r w:rsidRPr="00D356BB">
              <w:t xml:space="preserve"> </w:t>
            </w:r>
            <w:sdt>
              <w:sdtPr>
                <w:alias w:val="Berufsbezeichnung"/>
                <w:tag w:val="Berufsbezeichnung"/>
                <w:id w:val="1170063503"/>
                <w:placeholder>
                  <w:docPart w:val="B288F0D417AC4A32BDC1DF264625B487"/>
                </w:placeholder>
                <w:showingPlcHdr/>
                <w:comboBox>
                  <w:listItem w:value="Wählen Sie ein Element aus"/>
                  <w:listItem w:displayText="Medizinische Praxisassistentin" w:value="Medizinische Praxisassistentin"/>
                  <w:listItem w:displayText="Medizinische Praxiskoordinatorin" w:value="Medizinische Praxiskoordinatorin"/>
                  <w:listItem w:displayText="Medizinische Sekretärin" w:value="Medizinische Sekretärin"/>
                  <w:listItem w:displayText="___________________________" w:value="___________________________"/>
                </w:comboBox>
              </w:sdtPr>
              <w:sdtEndPr/>
              <w:sdtContent>
                <w:r w:rsidR="00746139" w:rsidRPr="007971FE">
                  <w:rPr>
                    <w:rStyle w:val="Platzhaltertext"/>
                    <w:rFonts w:ascii="Calibri" w:hAnsi="Calibri" w:cs="Calibri"/>
                    <w:color w:val="E3E9EC" w:themeColor="background2"/>
                    <w:szCs w:val="40"/>
                    <w:shd w:val="clear" w:color="auto" w:fill="3C5587"/>
                  </w:rPr>
                  <w:t>Wählen Sie ein Element aus.</w:t>
                </w:r>
              </w:sdtContent>
            </w:sdt>
          </w:p>
          <w:p w14:paraId="356695DF" w14:textId="77777777" w:rsidR="00FF7B02" w:rsidRPr="00D356BB" w:rsidRDefault="00FF7B02" w:rsidP="005B3E20">
            <w:pPr>
              <w:pStyle w:val="Univers"/>
              <w:tabs>
                <w:tab w:val="clear" w:pos="2551"/>
                <w:tab w:val="left" w:pos="1064"/>
                <w:tab w:val="left" w:pos="1843"/>
              </w:tabs>
              <w:spacing w:line="240" w:lineRule="auto"/>
              <w:ind w:left="355"/>
              <w:jc w:val="left"/>
              <w:rPr>
                <w:rFonts w:ascii="Calibri" w:hAnsi="Calibri" w:cs="Calibri"/>
                <w:color w:val="auto"/>
                <w:sz w:val="21"/>
                <w:szCs w:val="21"/>
              </w:rPr>
            </w:pPr>
          </w:p>
          <w:p w14:paraId="3B905930" w14:textId="77777777" w:rsidR="00FF7B02" w:rsidRPr="00D356BB" w:rsidRDefault="00FF7B02" w:rsidP="005B3E20">
            <w:pPr>
              <w:pStyle w:val="Universfett"/>
              <w:tabs>
                <w:tab w:val="left" w:pos="1064"/>
                <w:tab w:val="left" w:pos="1843"/>
              </w:tabs>
              <w:spacing w:line="240" w:lineRule="auto"/>
              <w:ind w:left="0"/>
              <w:jc w:val="left"/>
              <w:rPr>
                <w:rFonts w:ascii="Calibri" w:hAnsi="Calibri" w:cs="Calibri"/>
                <w:b w:val="0"/>
                <w:sz w:val="21"/>
                <w:szCs w:val="21"/>
              </w:rPr>
            </w:pPr>
            <w:r w:rsidRPr="00D356BB">
              <w:rPr>
                <w:rFonts w:ascii="Calibri" w:hAnsi="Calibri" w:cs="Calibri"/>
                <w:b w:val="0"/>
                <w:sz w:val="21"/>
                <w:szCs w:val="21"/>
              </w:rPr>
              <w:t>Zwischen</w:t>
            </w:r>
          </w:p>
          <w:bookmarkStart w:id="1" w:name="Text1"/>
          <w:p w14:paraId="2BBA63BA" w14:textId="2117B42D" w:rsidR="00FF7B02" w:rsidRPr="00D356BB" w:rsidRDefault="00FF7B02" w:rsidP="007145BC">
            <w:pPr>
              <w:pStyle w:val="Universfett"/>
              <w:pBdr>
                <w:bottom w:val="single" w:sz="6" w:space="1" w:color="auto"/>
              </w:pBdr>
              <w:tabs>
                <w:tab w:val="right" w:pos="9145"/>
              </w:tabs>
              <w:spacing w:line="240" w:lineRule="auto"/>
              <w:ind w:left="0"/>
              <w:jc w:val="left"/>
              <w:rPr>
                <w:rFonts w:ascii="Calibri" w:hAnsi="Calibri" w:cs="Calibri"/>
                <w:b w:val="0"/>
                <w:sz w:val="21"/>
                <w:szCs w:val="21"/>
              </w:rPr>
            </w:pPr>
            <w:r w:rsidRPr="00D356BB">
              <w:rPr>
                <w:rFonts w:ascii="Calibri" w:hAnsi="Calibri" w:cs="Calibri"/>
                <w:b w:val="0"/>
                <w:sz w:val="21"/>
                <w:szCs w:val="21"/>
              </w:rPr>
              <w:fldChar w:fldCharType="begin">
                <w:ffData>
                  <w:name w:val="Text1"/>
                  <w:enabled/>
                  <w:calcOnExit w:val="0"/>
                  <w:textInput>
                    <w:maxLength w:val="85"/>
                  </w:textInput>
                </w:ffData>
              </w:fldChar>
            </w:r>
            <w:r w:rsidRPr="00D356BB">
              <w:rPr>
                <w:rFonts w:ascii="Calibri" w:hAnsi="Calibri" w:cs="Calibri"/>
                <w:b w:val="0"/>
                <w:sz w:val="21"/>
                <w:szCs w:val="21"/>
              </w:rPr>
              <w:instrText xml:space="preserve"> FORMTEXT </w:instrText>
            </w:r>
            <w:r w:rsidRPr="00D356BB">
              <w:rPr>
                <w:rFonts w:ascii="Calibri" w:hAnsi="Calibri" w:cs="Calibri"/>
                <w:b w:val="0"/>
                <w:sz w:val="21"/>
                <w:szCs w:val="21"/>
              </w:rPr>
            </w:r>
            <w:r w:rsidRPr="00D356BB">
              <w:rPr>
                <w:rFonts w:ascii="Calibri" w:hAnsi="Calibri" w:cs="Calibri"/>
                <w:b w:val="0"/>
                <w:sz w:val="21"/>
                <w:szCs w:val="21"/>
              </w:rPr>
              <w:fldChar w:fldCharType="separate"/>
            </w:r>
            <w:r w:rsidRPr="00D356BB">
              <w:rPr>
                <w:rFonts w:ascii="Calibri" w:hAnsi="Calibri" w:cs="Calibri"/>
                <w:b w:val="0"/>
                <w:sz w:val="21"/>
                <w:szCs w:val="21"/>
              </w:rPr>
              <w:t> </w:t>
            </w:r>
            <w:r w:rsidRPr="00D356BB">
              <w:rPr>
                <w:rFonts w:ascii="Calibri" w:hAnsi="Calibri" w:cs="Calibri"/>
                <w:b w:val="0"/>
                <w:sz w:val="21"/>
                <w:szCs w:val="21"/>
              </w:rPr>
              <w:t> </w:t>
            </w:r>
            <w:r w:rsidRPr="00D356BB">
              <w:rPr>
                <w:rFonts w:ascii="Calibri" w:hAnsi="Calibri" w:cs="Calibri"/>
                <w:b w:val="0"/>
                <w:sz w:val="21"/>
                <w:szCs w:val="21"/>
              </w:rPr>
              <w:t> </w:t>
            </w:r>
            <w:r w:rsidRPr="00D356BB">
              <w:rPr>
                <w:rFonts w:ascii="Calibri" w:hAnsi="Calibri" w:cs="Calibri"/>
                <w:b w:val="0"/>
                <w:sz w:val="21"/>
                <w:szCs w:val="21"/>
              </w:rPr>
              <w:t> </w:t>
            </w:r>
            <w:r w:rsidRPr="00D356BB">
              <w:rPr>
                <w:rFonts w:ascii="Calibri" w:hAnsi="Calibri" w:cs="Calibri"/>
                <w:b w:val="0"/>
                <w:sz w:val="21"/>
                <w:szCs w:val="21"/>
              </w:rPr>
              <w:t> </w:t>
            </w:r>
            <w:r w:rsidRPr="00D356BB">
              <w:rPr>
                <w:rFonts w:ascii="Calibri" w:hAnsi="Calibri" w:cs="Calibri"/>
                <w:b w:val="0"/>
                <w:sz w:val="21"/>
                <w:szCs w:val="21"/>
              </w:rPr>
              <w:fldChar w:fldCharType="end"/>
            </w:r>
            <w:bookmarkEnd w:id="1"/>
            <w:r w:rsidRPr="00D356BB">
              <w:rPr>
                <w:rFonts w:ascii="Calibri" w:hAnsi="Calibri" w:cs="Calibri"/>
                <w:b w:val="0"/>
                <w:sz w:val="21"/>
                <w:szCs w:val="21"/>
              </w:rPr>
              <w:tab/>
              <w:t>als Arbeitgeberin</w:t>
            </w:r>
          </w:p>
          <w:p w14:paraId="28908F84" w14:textId="77777777" w:rsidR="00FF7B02" w:rsidRPr="00D356BB" w:rsidRDefault="00FF7B02" w:rsidP="005B3E20">
            <w:pPr>
              <w:pStyle w:val="Universfett"/>
              <w:tabs>
                <w:tab w:val="left" w:pos="1064"/>
                <w:tab w:val="left" w:pos="1843"/>
              </w:tabs>
              <w:spacing w:line="240" w:lineRule="auto"/>
              <w:ind w:left="0"/>
              <w:jc w:val="left"/>
              <w:rPr>
                <w:rFonts w:ascii="Calibri" w:hAnsi="Calibri" w:cs="Calibri"/>
                <w:sz w:val="21"/>
                <w:szCs w:val="21"/>
              </w:rPr>
            </w:pPr>
          </w:p>
          <w:p w14:paraId="4CDE9697" w14:textId="77777777" w:rsidR="00FF7B02" w:rsidRPr="00D356BB" w:rsidRDefault="00FF7B02" w:rsidP="005B3E20">
            <w:pPr>
              <w:pStyle w:val="Universfett"/>
              <w:tabs>
                <w:tab w:val="left" w:pos="1064"/>
                <w:tab w:val="left" w:pos="1843"/>
              </w:tabs>
              <w:spacing w:line="240" w:lineRule="auto"/>
              <w:ind w:left="0"/>
              <w:jc w:val="left"/>
              <w:rPr>
                <w:rFonts w:ascii="Calibri" w:hAnsi="Calibri" w:cs="Calibri"/>
                <w:b w:val="0"/>
                <w:sz w:val="21"/>
                <w:szCs w:val="21"/>
              </w:rPr>
            </w:pPr>
            <w:r w:rsidRPr="00D356BB">
              <w:rPr>
                <w:rFonts w:ascii="Calibri" w:hAnsi="Calibri" w:cs="Calibri"/>
                <w:b w:val="0"/>
                <w:sz w:val="21"/>
                <w:szCs w:val="21"/>
              </w:rPr>
              <w:t>und</w:t>
            </w:r>
          </w:p>
          <w:p w14:paraId="1243FE51" w14:textId="77777777" w:rsidR="00FF7B02" w:rsidRPr="00D356BB" w:rsidRDefault="00FF7B02" w:rsidP="005B3E20">
            <w:pPr>
              <w:pStyle w:val="Universfett"/>
              <w:tabs>
                <w:tab w:val="left" w:pos="1843"/>
                <w:tab w:val="right" w:pos="8790"/>
              </w:tabs>
              <w:spacing w:line="240" w:lineRule="auto"/>
              <w:ind w:left="0"/>
              <w:jc w:val="left"/>
              <w:rPr>
                <w:rFonts w:ascii="Calibri" w:hAnsi="Calibri" w:cs="Calibri"/>
                <w:sz w:val="21"/>
                <w:szCs w:val="21"/>
              </w:rPr>
            </w:pPr>
          </w:p>
          <w:bookmarkStart w:id="2" w:name="Text2"/>
          <w:p w14:paraId="55802CA3" w14:textId="1C616731" w:rsidR="00FF7B02" w:rsidRPr="00D77DDD" w:rsidRDefault="00FF7B02" w:rsidP="004D4531">
            <w:pPr>
              <w:pStyle w:val="Universfett"/>
              <w:pBdr>
                <w:bottom w:val="single" w:sz="6" w:space="1" w:color="auto"/>
              </w:pBdr>
              <w:tabs>
                <w:tab w:val="right" w:pos="9144"/>
              </w:tabs>
              <w:spacing w:line="240" w:lineRule="auto"/>
              <w:ind w:left="0"/>
              <w:jc w:val="left"/>
              <w:rPr>
                <w:rFonts w:ascii="Calibri" w:hAnsi="Calibri" w:cs="Calibri"/>
                <w:b w:val="0"/>
                <w:sz w:val="21"/>
                <w:szCs w:val="21"/>
              </w:rPr>
            </w:pPr>
            <w:r w:rsidRPr="00D77DDD">
              <w:rPr>
                <w:rFonts w:ascii="Calibri" w:hAnsi="Calibri" w:cs="Calibri"/>
                <w:b w:val="0"/>
                <w:sz w:val="21"/>
                <w:szCs w:val="21"/>
              </w:rPr>
              <w:fldChar w:fldCharType="begin">
                <w:ffData>
                  <w:name w:val="Text2"/>
                  <w:enabled/>
                  <w:calcOnExit w:val="0"/>
                  <w:textInput>
                    <w:maxLength w:val="60"/>
                  </w:textInput>
                </w:ffData>
              </w:fldChar>
            </w:r>
            <w:r w:rsidRPr="00D77DDD">
              <w:rPr>
                <w:rFonts w:ascii="Calibri" w:hAnsi="Calibri" w:cs="Calibri"/>
                <w:b w:val="0"/>
                <w:sz w:val="21"/>
                <w:szCs w:val="21"/>
              </w:rPr>
              <w:instrText xml:space="preserve"> FORMTEXT </w:instrText>
            </w:r>
            <w:r w:rsidRPr="00D77DDD">
              <w:rPr>
                <w:rFonts w:ascii="Calibri" w:hAnsi="Calibri" w:cs="Calibri"/>
                <w:b w:val="0"/>
                <w:sz w:val="21"/>
                <w:szCs w:val="21"/>
              </w:rPr>
            </w:r>
            <w:r w:rsidRPr="00D77DDD">
              <w:rPr>
                <w:rFonts w:ascii="Calibri" w:hAnsi="Calibri" w:cs="Calibri"/>
                <w:b w:val="0"/>
                <w:sz w:val="21"/>
                <w:szCs w:val="21"/>
              </w:rPr>
              <w:fldChar w:fldCharType="separate"/>
            </w:r>
            <w:r w:rsidRPr="00D77DDD">
              <w:rPr>
                <w:rFonts w:ascii="Calibri" w:hAnsi="Calibri" w:cs="Calibri"/>
                <w:b w:val="0"/>
                <w:noProof/>
                <w:sz w:val="21"/>
                <w:szCs w:val="21"/>
              </w:rPr>
              <w:t> </w:t>
            </w:r>
            <w:r w:rsidRPr="00D77DDD">
              <w:rPr>
                <w:rFonts w:ascii="Calibri" w:hAnsi="Calibri" w:cs="Calibri"/>
                <w:b w:val="0"/>
                <w:noProof/>
                <w:sz w:val="21"/>
                <w:szCs w:val="21"/>
              </w:rPr>
              <w:t> </w:t>
            </w:r>
            <w:r w:rsidRPr="00D77DDD">
              <w:rPr>
                <w:rFonts w:ascii="Calibri" w:hAnsi="Calibri" w:cs="Calibri"/>
                <w:b w:val="0"/>
                <w:noProof/>
                <w:sz w:val="21"/>
                <w:szCs w:val="21"/>
              </w:rPr>
              <w:t> </w:t>
            </w:r>
            <w:r w:rsidRPr="00D77DDD">
              <w:rPr>
                <w:rFonts w:ascii="Calibri" w:hAnsi="Calibri" w:cs="Calibri"/>
                <w:b w:val="0"/>
                <w:noProof/>
                <w:sz w:val="21"/>
                <w:szCs w:val="21"/>
              </w:rPr>
              <w:t> </w:t>
            </w:r>
            <w:r w:rsidRPr="00D77DDD">
              <w:rPr>
                <w:rFonts w:ascii="Calibri" w:hAnsi="Calibri" w:cs="Calibri"/>
                <w:b w:val="0"/>
                <w:noProof/>
                <w:sz w:val="21"/>
                <w:szCs w:val="21"/>
              </w:rPr>
              <w:t> </w:t>
            </w:r>
            <w:r w:rsidRPr="00D77DDD">
              <w:rPr>
                <w:rFonts w:ascii="Calibri" w:hAnsi="Calibri" w:cs="Calibri"/>
                <w:b w:val="0"/>
                <w:sz w:val="21"/>
                <w:szCs w:val="21"/>
              </w:rPr>
              <w:fldChar w:fldCharType="end"/>
            </w:r>
            <w:bookmarkEnd w:id="2"/>
            <w:r w:rsidR="00B02EBE">
              <w:rPr>
                <w:rFonts w:ascii="Calibri" w:hAnsi="Calibri" w:cs="Calibri"/>
                <w:b w:val="0"/>
                <w:sz w:val="21"/>
                <w:szCs w:val="21"/>
              </w:rPr>
              <w:t xml:space="preserve">  </w:t>
            </w:r>
            <w:r w:rsidR="00B02EBE">
              <w:rPr>
                <w:rFonts w:ascii="Calibri" w:hAnsi="Calibri" w:cs="Calibri"/>
                <w:b w:val="0"/>
                <w:sz w:val="21"/>
                <w:szCs w:val="21"/>
              </w:rPr>
              <w:tab/>
            </w:r>
            <w:sdt>
              <w:sdtPr>
                <w:rPr>
                  <w:rFonts w:ascii="Calibri" w:hAnsi="Calibri" w:cs="Calibri"/>
                  <w:b w:val="0"/>
                  <w:sz w:val="21"/>
                  <w:szCs w:val="21"/>
                </w:rPr>
                <w:alias w:val="Berufsbezeichnung"/>
                <w:tag w:val="Berufsbezeichnung"/>
                <w:id w:val="1236054286"/>
                <w:placeholder>
                  <w:docPart w:val="B288F0D417AC4A32BDC1DF264625B487"/>
                </w:placeholder>
                <w:showingPlcHdr/>
                <w:comboBox>
                  <w:listItem w:value="Wählen Sie ein Element aus."/>
                  <w:listItem w:displayText="Medizinische Praxisassistentin" w:value="Medizinische Praxisassistentin"/>
                  <w:listItem w:displayText="Medizinische Praxiskoordinatorin" w:value="Medizinische Praxiskoordinatorin"/>
                  <w:listItem w:displayText="Medizinische Sekretärin" w:value="Medizinische Sekretärin"/>
                  <w:listItem w:displayText="____________________________________________________________" w:value="____________________________________________________________"/>
                </w:comboBox>
              </w:sdtPr>
              <w:sdtEndPr/>
              <w:sdtContent>
                <w:r w:rsidR="009B5FA2" w:rsidRPr="007971FE">
                  <w:rPr>
                    <w:rStyle w:val="Platzhaltertext"/>
                    <w:rFonts w:ascii="Calibri" w:hAnsi="Calibri" w:cs="Calibri"/>
                    <w:color w:val="E3E9EC" w:themeColor="background2"/>
                    <w:szCs w:val="40"/>
                    <w:shd w:val="clear" w:color="auto" w:fill="3C5587"/>
                  </w:rPr>
                  <w:t>Wählen Sie ein Element aus.</w:t>
                </w:r>
              </w:sdtContent>
            </w:sdt>
          </w:p>
          <w:p w14:paraId="313D406F" w14:textId="77777777" w:rsidR="00FF7B02" w:rsidRPr="00D356BB" w:rsidRDefault="00FF7B02" w:rsidP="005B3E20">
            <w:pPr>
              <w:pStyle w:val="Universfett"/>
              <w:tabs>
                <w:tab w:val="left" w:pos="1064"/>
                <w:tab w:val="left" w:pos="1843"/>
              </w:tabs>
              <w:spacing w:line="240" w:lineRule="auto"/>
              <w:ind w:left="497"/>
              <w:jc w:val="left"/>
              <w:rPr>
                <w:rFonts w:ascii="Calibri" w:hAnsi="Calibri" w:cs="Calibri"/>
                <w:sz w:val="21"/>
                <w:szCs w:val="21"/>
              </w:rPr>
            </w:pPr>
          </w:p>
        </w:tc>
      </w:tr>
      <w:tr w:rsidR="00821FFB" w:rsidRPr="00D356BB" w14:paraId="26C9AA85" w14:textId="77777777" w:rsidTr="00FF7B02">
        <w:tc>
          <w:tcPr>
            <w:tcW w:w="1346" w:type="dxa"/>
          </w:tcPr>
          <w:p w14:paraId="21DD83C7" w14:textId="32796F83" w:rsidR="00821FFB" w:rsidRPr="00D356BB" w:rsidRDefault="00821FFB" w:rsidP="005B3E20">
            <w:pPr>
              <w:tabs>
                <w:tab w:val="left" w:pos="1843"/>
              </w:tabs>
              <w:rPr>
                <w:rFonts w:ascii="Calibri" w:hAnsi="Calibri" w:cs="Calibri"/>
                <w:b/>
                <w:szCs w:val="21"/>
              </w:rPr>
            </w:pPr>
            <w:r w:rsidRPr="00D356BB">
              <w:rPr>
                <w:rFonts w:ascii="Calibri" w:hAnsi="Calibri" w:cs="Calibri"/>
                <w:b/>
                <w:szCs w:val="21"/>
              </w:rPr>
              <w:t>Dauer des</w:t>
            </w:r>
            <w:r w:rsidR="00FF7B02">
              <w:rPr>
                <w:rFonts w:ascii="Calibri" w:hAnsi="Calibri" w:cs="Calibri"/>
                <w:b/>
                <w:szCs w:val="21"/>
              </w:rPr>
              <w:br/>
            </w:r>
            <w:r w:rsidRPr="00D356BB">
              <w:rPr>
                <w:rFonts w:ascii="Calibri" w:hAnsi="Calibri" w:cs="Calibri"/>
                <w:b/>
                <w:szCs w:val="21"/>
              </w:rPr>
              <w:t>Arbeitsverhältnisses und Probezeit</w:t>
            </w:r>
          </w:p>
        </w:tc>
        <w:tc>
          <w:tcPr>
            <w:tcW w:w="8010" w:type="dxa"/>
          </w:tcPr>
          <w:p w14:paraId="2BDD0B1D" w14:textId="32B3D106" w:rsidR="00821FFB" w:rsidRPr="00F26CDC" w:rsidRDefault="00821FFB" w:rsidP="00F26CDC">
            <w:pPr>
              <w:pStyle w:val="Univers"/>
              <w:numPr>
                <w:ilvl w:val="0"/>
                <w:numId w:val="42"/>
              </w:numPr>
              <w:tabs>
                <w:tab w:val="clear" w:pos="506"/>
                <w:tab w:val="clear" w:pos="2551"/>
                <w:tab w:val="clear" w:pos="5670"/>
                <w:tab w:val="left" w:pos="990"/>
              </w:tabs>
              <w:spacing w:after="120" w:line="240" w:lineRule="auto"/>
              <w:ind w:left="573" w:right="0" w:hanging="641"/>
              <w:rPr>
                <w:rFonts w:ascii="Calibri" w:hAnsi="Calibri" w:cs="Calibri"/>
                <w:bCs/>
                <w:color w:val="auto"/>
                <w:sz w:val="21"/>
                <w:szCs w:val="21"/>
              </w:rPr>
            </w:pPr>
            <w:r w:rsidRPr="00D356BB">
              <w:rPr>
                <w:rFonts w:ascii="Calibri" w:hAnsi="Calibri" w:cs="Calibri"/>
                <w:sz w:val="21"/>
                <w:szCs w:val="21"/>
              </w:rPr>
              <w:fldChar w:fldCharType="begin">
                <w:ffData>
                  <w:name w:val="Kontrollkästchen1"/>
                  <w:enabled/>
                  <w:calcOnExit w:val="0"/>
                  <w:checkBox>
                    <w:sizeAuto/>
                    <w:default w:val="0"/>
                    <w:checked w:val="0"/>
                  </w:checkBox>
                </w:ffData>
              </w:fldChar>
            </w:r>
            <w:r w:rsidRPr="00D356BB">
              <w:rPr>
                <w:rFonts w:ascii="Calibri" w:hAnsi="Calibri" w:cs="Calibri"/>
                <w:sz w:val="21"/>
                <w:szCs w:val="21"/>
              </w:rPr>
              <w:instrText xml:space="preserve"> FORMCHECKBOX </w:instrText>
            </w:r>
            <w:r w:rsidRPr="00D356BB">
              <w:rPr>
                <w:rFonts w:ascii="Calibri" w:hAnsi="Calibri" w:cs="Calibri"/>
                <w:sz w:val="21"/>
                <w:szCs w:val="21"/>
              </w:rPr>
            </w:r>
            <w:r w:rsidRPr="00D356BB">
              <w:rPr>
                <w:rFonts w:ascii="Calibri" w:hAnsi="Calibri" w:cs="Calibri"/>
                <w:sz w:val="21"/>
                <w:szCs w:val="21"/>
              </w:rPr>
              <w:fldChar w:fldCharType="separate"/>
            </w:r>
            <w:r w:rsidRPr="00D356BB">
              <w:rPr>
                <w:rFonts w:ascii="Calibri" w:hAnsi="Calibri" w:cs="Calibri"/>
                <w:sz w:val="21"/>
                <w:szCs w:val="21"/>
              </w:rPr>
              <w:fldChar w:fldCharType="end"/>
            </w:r>
            <w:r w:rsidRPr="00D356BB">
              <w:rPr>
                <w:rFonts w:ascii="Calibri" w:hAnsi="Calibri" w:cs="Calibri"/>
                <w:sz w:val="21"/>
                <w:szCs w:val="21"/>
              </w:rPr>
              <w:tab/>
            </w:r>
            <w:r w:rsidRPr="00D356BB">
              <w:rPr>
                <w:rFonts w:ascii="Calibri" w:hAnsi="Calibri" w:cs="Calibri"/>
                <w:color w:val="auto"/>
                <w:sz w:val="21"/>
                <w:szCs w:val="21"/>
              </w:rPr>
              <w:t xml:space="preserve">Das Arbeitsverhältnis beginnt am </w:t>
            </w:r>
            <w:r w:rsidR="0030607D">
              <w:rPr>
                <w:rFonts w:ascii="Calibri" w:hAnsi="Calibri" w:cs="Calibri"/>
                <w:color w:val="auto"/>
                <w:sz w:val="21"/>
                <w:szCs w:val="21"/>
              </w:rPr>
              <w:fldChar w:fldCharType="begin">
                <w:ffData>
                  <w:name w:val=""/>
                  <w:enabled/>
                  <w:calcOnExit w:val="0"/>
                  <w:textInput>
                    <w:maxLength w:val="10"/>
                  </w:textInput>
                </w:ffData>
              </w:fldChar>
            </w:r>
            <w:r w:rsidR="0030607D">
              <w:rPr>
                <w:rFonts w:ascii="Calibri" w:hAnsi="Calibri" w:cs="Calibri"/>
                <w:color w:val="auto"/>
                <w:sz w:val="21"/>
                <w:szCs w:val="21"/>
              </w:rPr>
              <w:instrText xml:space="preserve"> FORMTEXT </w:instrText>
            </w:r>
            <w:r w:rsidR="0030607D">
              <w:rPr>
                <w:rFonts w:ascii="Calibri" w:hAnsi="Calibri" w:cs="Calibri"/>
                <w:color w:val="auto"/>
                <w:sz w:val="21"/>
                <w:szCs w:val="21"/>
              </w:rPr>
            </w:r>
            <w:r w:rsidR="0030607D">
              <w:rPr>
                <w:rFonts w:ascii="Calibri" w:hAnsi="Calibri" w:cs="Calibri"/>
                <w:color w:val="auto"/>
                <w:sz w:val="21"/>
                <w:szCs w:val="21"/>
              </w:rPr>
              <w:fldChar w:fldCharType="separate"/>
            </w:r>
            <w:r w:rsidR="0030607D">
              <w:rPr>
                <w:rFonts w:ascii="Calibri" w:hAnsi="Calibri" w:cs="Calibri"/>
                <w:color w:val="auto"/>
                <w:sz w:val="21"/>
                <w:szCs w:val="21"/>
              </w:rPr>
              <w:t> </w:t>
            </w:r>
            <w:r w:rsidR="0030607D">
              <w:rPr>
                <w:rFonts w:ascii="Calibri" w:hAnsi="Calibri" w:cs="Calibri"/>
                <w:color w:val="auto"/>
                <w:sz w:val="21"/>
                <w:szCs w:val="21"/>
              </w:rPr>
              <w:t> </w:t>
            </w:r>
            <w:r w:rsidR="0030607D">
              <w:rPr>
                <w:rFonts w:ascii="Calibri" w:hAnsi="Calibri" w:cs="Calibri"/>
                <w:color w:val="auto"/>
                <w:sz w:val="21"/>
                <w:szCs w:val="21"/>
              </w:rPr>
              <w:t> </w:t>
            </w:r>
            <w:r w:rsidR="0030607D">
              <w:rPr>
                <w:rFonts w:ascii="Calibri" w:hAnsi="Calibri" w:cs="Calibri"/>
                <w:color w:val="auto"/>
                <w:sz w:val="21"/>
                <w:szCs w:val="21"/>
              </w:rPr>
              <w:t> </w:t>
            </w:r>
            <w:r w:rsidR="0030607D">
              <w:rPr>
                <w:rFonts w:ascii="Calibri" w:hAnsi="Calibri" w:cs="Calibri"/>
                <w:color w:val="auto"/>
                <w:sz w:val="21"/>
                <w:szCs w:val="21"/>
              </w:rPr>
              <w:t> </w:t>
            </w:r>
            <w:r w:rsidR="0030607D">
              <w:rPr>
                <w:rFonts w:ascii="Calibri" w:hAnsi="Calibri" w:cs="Calibri"/>
                <w:color w:val="auto"/>
                <w:sz w:val="21"/>
                <w:szCs w:val="21"/>
              </w:rPr>
              <w:fldChar w:fldCharType="end"/>
            </w:r>
            <w:r w:rsidRPr="00D356BB">
              <w:rPr>
                <w:rFonts w:ascii="Calibri" w:hAnsi="Calibri" w:cs="Calibri"/>
                <w:b/>
                <w:sz w:val="21"/>
                <w:szCs w:val="21"/>
              </w:rPr>
              <w:t xml:space="preserve"> </w:t>
            </w:r>
            <w:r w:rsidRPr="00D356BB">
              <w:rPr>
                <w:rFonts w:ascii="Calibri" w:hAnsi="Calibri" w:cs="Calibri"/>
                <w:bCs/>
                <w:sz w:val="21"/>
                <w:szCs w:val="21"/>
              </w:rPr>
              <w:t>und ist auf unbestimmte Zeit abge</w:t>
            </w:r>
            <w:r w:rsidR="003D4C9E">
              <w:rPr>
                <w:rFonts w:ascii="Calibri" w:hAnsi="Calibri" w:cs="Calibri"/>
                <w:bCs/>
                <w:sz w:val="21"/>
                <w:szCs w:val="21"/>
              </w:rPr>
              <w:t>-</w:t>
            </w:r>
            <w:r w:rsidR="003D4C9E">
              <w:rPr>
                <w:rFonts w:ascii="Calibri" w:hAnsi="Calibri" w:cs="Calibri"/>
                <w:bCs/>
                <w:sz w:val="21"/>
                <w:szCs w:val="21"/>
              </w:rPr>
              <w:br/>
            </w:r>
            <w:r w:rsidR="003D4C9E">
              <w:rPr>
                <w:rFonts w:ascii="Calibri" w:hAnsi="Calibri" w:cs="Calibri"/>
                <w:bCs/>
                <w:sz w:val="21"/>
                <w:szCs w:val="21"/>
              </w:rPr>
              <w:tab/>
            </w:r>
            <w:r w:rsidRPr="00D356BB">
              <w:rPr>
                <w:rFonts w:ascii="Calibri" w:hAnsi="Calibri" w:cs="Calibri"/>
                <w:bCs/>
                <w:sz w:val="21"/>
                <w:szCs w:val="21"/>
              </w:rPr>
              <w:t>schlossen.</w:t>
            </w:r>
          </w:p>
          <w:p w14:paraId="50CFAB73" w14:textId="30E09023" w:rsidR="00821FFB" w:rsidRPr="00D356BB" w:rsidRDefault="00821FFB" w:rsidP="00695C48">
            <w:pPr>
              <w:pStyle w:val="Univers"/>
              <w:tabs>
                <w:tab w:val="clear" w:pos="2551"/>
                <w:tab w:val="clear" w:pos="5670"/>
                <w:tab w:val="left" w:pos="990"/>
              </w:tabs>
              <w:spacing w:after="120" w:line="240" w:lineRule="auto"/>
              <w:ind w:left="573" w:right="0" w:hanging="641"/>
              <w:rPr>
                <w:rFonts w:ascii="Calibri" w:hAnsi="Calibri" w:cs="Calibri"/>
                <w:color w:val="auto"/>
                <w:sz w:val="21"/>
                <w:szCs w:val="21"/>
              </w:rPr>
            </w:pPr>
            <w:r w:rsidRPr="00D356BB">
              <w:rPr>
                <w:rFonts w:ascii="Calibri" w:hAnsi="Calibri" w:cs="Calibri"/>
                <w:color w:val="auto"/>
                <w:sz w:val="21"/>
                <w:szCs w:val="21"/>
              </w:rPr>
              <w:tab/>
            </w:r>
            <w:r w:rsidRPr="00D356BB">
              <w:rPr>
                <w:rFonts w:ascii="Calibri" w:hAnsi="Calibri" w:cs="Calibri"/>
                <w:sz w:val="21"/>
                <w:szCs w:val="21"/>
              </w:rPr>
              <w:fldChar w:fldCharType="begin">
                <w:ffData>
                  <w:name w:val="Kontrollkästchen1"/>
                  <w:enabled/>
                  <w:calcOnExit w:val="0"/>
                  <w:checkBox>
                    <w:sizeAuto/>
                    <w:default w:val="0"/>
                    <w:checked w:val="0"/>
                  </w:checkBox>
                </w:ffData>
              </w:fldChar>
            </w:r>
            <w:r w:rsidRPr="00D356BB">
              <w:rPr>
                <w:rFonts w:ascii="Calibri" w:hAnsi="Calibri" w:cs="Calibri"/>
                <w:sz w:val="21"/>
                <w:szCs w:val="21"/>
              </w:rPr>
              <w:instrText xml:space="preserve"> FORMCHECKBOX </w:instrText>
            </w:r>
            <w:r w:rsidRPr="00D356BB">
              <w:rPr>
                <w:rFonts w:ascii="Calibri" w:hAnsi="Calibri" w:cs="Calibri"/>
                <w:sz w:val="21"/>
                <w:szCs w:val="21"/>
              </w:rPr>
            </w:r>
            <w:r w:rsidRPr="00D356BB">
              <w:rPr>
                <w:rFonts w:ascii="Calibri" w:hAnsi="Calibri" w:cs="Calibri"/>
                <w:sz w:val="21"/>
                <w:szCs w:val="21"/>
              </w:rPr>
              <w:fldChar w:fldCharType="separate"/>
            </w:r>
            <w:r w:rsidRPr="00D356BB">
              <w:rPr>
                <w:rFonts w:ascii="Calibri" w:hAnsi="Calibri" w:cs="Calibri"/>
                <w:sz w:val="21"/>
                <w:szCs w:val="21"/>
              </w:rPr>
              <w:fldChar w:fldCharType="end"/>
            </w:r>
            <w:r w:rsidRPr="00D356BB">
              <w:rPr>
                <w:rFonts w:ascii="Calibri" w:hAnsi="Calibri" w:cs="Calibri"/>
                <w:sz w:val="21"/>
                <w:szCs w:val="21"/>
              </w:rPr>
              <w:tab/>
            </w:r>
            <w:r w:rsidRPr="00D356BB">
              <w:rPr>
                <w:rFonts w:ascii="Calibri" w:hAnsi="Calibri" w:cs="Calibri"/>
                <w:color w:val="auto"/>
                <w:sz w:val="21"/>
                <w:szCs w:val="21"/>
              </w:rPr>
              <w:t xml:space="preserve">Das Arbeitsverhältnis ist befristet und dauert vom </w:t>
            </w:r>
            <w:r w:rsidR="0030607D">
              <w:rPr>
                <w:rFonts w:ascii="Calibri" w:hAnsi="Calibri" w:cs="Calibri"/>
                <w:color w:val="auto"/>
                <w:sz w:val="21"/>
                <w:szCs w:val="21"/>
              </w:rPr>
              <w:fldChar w:fldCharType="begin">
                <w:ffData>
                  <w:name w:val=""/>
                  <w:enabled/>
                  <w:calcOnExit w:val="0"/>
                  <w:textInput>
                    <w:maxLength w:val="10"/>
                  </w:textInput>
                </w:ffData>
              </w:fldChar>
            </w:r>
            <w:r w:rsidR="0030607D">
              <w:rPr>
                <w:rFonts w:ascii="Calibri" w:hAnsi="Calibri" w:cs="Calibri"/>
                <w:color w:val="auto"/>
                <w:sz w:val="21"/>
                <w:szCs w:val="21"/>
              </w:rPr>
              <w:instrText xml:space="preserve"> FORMTEXT </w:instrText>
            </w:r>
            <w:r w:rsidR="0030607D">
              <w:rPr>
                <w:rFonts w:ascii="Calibri" w:hAnsi="Calibri" w:cs="Calibri"/>
                <w:color w:val="auto"/>
                <w:sz w:val="21"/>
                <w:szCs w:val="21"/>
              </w:rPr>
            </w:r>
            <w:r w:rsidR="0030607D">
              <w:rPr>
                <w:rFonts w:ascii="Calibri" w:hAnsi="Calibri" w:cs="Calibri"/>
                <w:color w:val="auto"/>
                <w:sz w:val="21"/>
                <w:szCs w:val="21"/>
              </w:rPr>
              <w:fldChar w:fldCharType="separate"/>
            </w:r>
            <w:r w:rsidR="0030607D">
              <w:rPr>
                <w:rFonts w:ascii="Calibri" w:hAnsi="Calibri" w:cs="Calibri"/>
                <w:noProof/>
                <w:color w:val="auto"/>
                <w:sz w:val="21"/>
                <w:szCs w:val="21"/>
              </w:rPr>
              <w:t> </w:t>
            </w:r>
            <w:r w:rsidR="0030607D">
              <w:rPr>
                <w:rFonts w:ascii="Calibri" w:hAnsi="Calibri" w:cs="Calibri"/>
                <w:noProof/>
                <w:color w:val="auto"/>
                <w:sz w:val="21"/>
                <w:szCs w:val="21"/>
              </w:rPr>
              <w:t> </w:t>
            </w:r>
            <w:r w:rsidR="0030607D">
              <w:rPr>
                <w:rFonts w:ascii="Calibri" w:hAnsi="Calibri" w:cs="Calibri"/>
                <w:noProof/>
                <w:color w:val="auto"/>
                <w:sz w:val="21"/>
                <w:szCs w:val="21"/>
              </w:rPr>
              <w:t> </w:t>
            </w:r>
            <w:r w:rsidR="0030607D">
              <w:rPr>
                <w:rFonts w:ascii="Calibri" w:hAnsi="Calibri" w:cs="Calibri"/>
                <w:noProof/>
                <w:color w:val="auto"/>
                <w:sz w:val="21"/>
                <w:szCs w:val="21"/>
              </w:rPr>
              <w:t> </w:t>
            </w:r>
            <w:r w:rsidR="0030607D">
              <w:rPr>
                <w:rFonts w:ascii="Calibri" w:hAnsi="Calibri" w:cs="Calibri"/>
                <w:noProof/>
                <w:color w:val="auto"/>
                <w:sz w:val="21"/>
                <w:szCs w:val="21"/>
              </w:rPr>
              <w:t> </w:t>
            </w:r>
            <w:r w:rsidR="0030607D">
              <w:rPr>
                <w:rFonts w:ascii="Calibri" w:hAnsi="Calibri" w:cs="Calibri"/>
                <w:color w:val="auto"/>
                <w:sz w:val="21"/>
                <w:szCs w:val="21"/>
              </w:rPr>
              <w:fldChar w:fldCharType="end"/>
            </w:r>
            <w:r w:rsidRPr="00D356BB">
              <w:rPr>
                <w:rFonts w:ascii="Calibri" w:hAnsi="Calibri" w:cs="Calibri"/>
                <w:color w:val="auto"/>
                <w:sz w:val="21"/>
                <w:szCs w:val="21"/>
              </w:rPr>
              <w:t xml:space="preserve"> bis </w:t>
            </w:r>
            <w:r w:rsidR="0030607D">
              <w:rPr>
                <w:rFonts w:ascii="Calibri" w:hAnsi="Calibri" w:cs="Calibri"/>
                <w:color w:val="auto"/>
                <w:sz w:val="21"/>
                <w:szCs w:val="21"/>
              </w:rPr>
              <w:fldChar w:fldCharType="begin">
                <w:ffData>
                  <w:name w:val=""/>
                  <w:enabled/>
                  <w:calcOnExit w:val="0"/>
                  <w:textInput>
                    <w:maxLength w:val="10"/>
                  </w:textInput>
                </w:ffData>
              </w:fldChar>
            </w:r>
            <w:r w:rsidR="0030607D">
              <w:rPr>
                <w:rFonts w:ascii="Calibri" w:hAnsi="Calibri" w:cs="Calibri"/>
                <w:color w:val="auto"/>
                <w:sz w:val="21"/>
                <w:szCs w:val="21"/>
              </w:rPr>
              <w:instrText xml:space="preserve"> FORMTEXT </w:instrText>
            </w:r>
            <w:r w:rsidR="0030607D">
              <w:rPr>
                <w:rFonts w:ascii="Calibri" w:hAnsi="Calibri" w:cs="Calibri"/>
                <w:color w:val="auto"/>
                <w:sz w:val="21"/>
                <w:szCs w:val="21"/>
              </w:rPr>
            </w:r>
            <w:r w:rsidR="0030607D">
              <w:rPr>
                <w:rFonts w:ascii="Calibri" w:hAnsi="Calibri" w:cs="Calibri"/>
                <w:color w:val="auto"/>
                <w:sz w:val="21"/>
                <w:szCs w:val="21"/>
              </w:rPr>
              <w:fldChar w:fldCharType="separate"/>
            </w:r>
            <w:r w:rsidR="0030607D">
              <w:rPr>
                <w:rFonts w:ascii="Calibri" w:hAnsi="Calibri" w:cs="Calibri"/>
                <w:noProof/>
                <w:color w:val="auto"/>
                <w:sz w:val="21"/>
                <w:szCs w:val="21"/>
              </w:rPr>
              <w:t> </w:t>
            </w:r>
            <w:r w:rsidR="0030607D">
              <w:rPr>
                <w:rFonts w:ascii="Calibri" w:hAnsi="Calibri" w:cs="Calibri"/>
                <w:noProof/>
                <w:color w:val="auto"/>
                <w:sz w:val="21"/>
                <w:szCs w:val="21"/>
              </w:rPr>
              <w:t> </w:t>
            </w:r>
            <w:r w:rsidR="0030607D">
              <w:rPr>
                <w:rFonts w:ascii="Calibri" w:hAnsi="Calibri" w:cs="Calibri"/>
                <w:noProof/>
                <w:color w:val="auto"/>
                <w:sz w:val="21"/>
                <w:szCs w:val="21"/>
              </w:rPr>
              <w:t> </w:t>
            </w:r>
            <w:r w:rsidR="0030607D">
              <w:rPr>
                <w:rFonts w:ascii="Calibri" w:hAnsi="Calibri" w:cs="Calibri"/>
                <w:noProof/>
                <w:color w:val="auto"/>
                <w:sz w:val="21"/>
                <w:szCs w:val="21"/>
              </w:rPr>
              <w:t> </w:t>
            </w:r>
            <w:r w:rsidR="0030607D">
              <w:rPr>
                <w:rFonts w:ascii="Calibri" w:hAnsi="Calibri" w:cs="Calibri"/>
                <w:noProof/>
                <w:color w:val="auto"/>
                <w:sz w:val="21"/>
                <w:szCs w:val="21"/>
              </w:rPr>
              <w:t> </w:t>
            </w:r>
            <w:r w:rsidR="0030607D">
              <w:rPr>
                <w:rFonts w:ascii="Calibri" w:hAnsi="Calibri" w:cs="Calibri"/>
                <w:color w:val="auto"/>
                <w:sz w:val="21"/>
                <w:szCs w:val="21"/>
              </w:rPr>
              <w:fldChar w:fldCharType="end"/>
            </w:r>
            <w:r w:rsidRPr="00D356BB">
              <w:rPr>
                <w:rFonts w:ascii="Calibri" w:hAnsi="Calibri" w:cs="Calibri"/>
                <w:color w:val="auto"/>
                <w:sz w:val="21"/>
                <w:szCs w:val="21"/>
              </w:rPr>
              <w:t>.</w:t>
            </w:r>
          </w:p>
          <w:p w14:paraId="49F12CAC" w14:textId="10B9D70F" w:rsidR="00821FFB" w:rsidRPr="00D356BB" w:rsidRDefault="00821FFB" w:rsidP="00145B55">
            <w:pPr>
              <w:pStyle w:val="Univers"/>
              <w:tabs>
                <w:tab w:val="clear" w:pos="2551"/>
                <w:tab w:val="clear" w:pos="5670"/>
                <w:tab w:val="left" w:pos="1843"/>
              </w:tabs>
              <w:spacing w:line="240" w:lineRule="auto"/>
              <w:ind w:left="571" w:right="0" w:hanging="639"/>
              <w:rPr>
                <w:rFonts w:ascii="Calibri" w:hAnsi="Calibri" w:cs="Calibri"/>
                <w:color w:val="auto"/>
                <w:sz w:val="21"/>
                <w:szCs w:val="21"/>
              </w:rPr>
            </w:pPr>
            <w:r w:rsidRPr="00D356BB">
              <w:rPr>
                <w:rFonts w:ascii="Calibri" w:hAnsi="Calibri" w:cs="Calibri"/>
                <w:color w:val="auto"/>
                <w:sz w:val="21"/>
                <w:szCs w:val="21"/>
              </w:rPr>
              <w:tab/>
            </w:r>
            <w:sdt>
              <w:sdtPr>
                <w:rPr>
                  <w:rFonts w:ascii="Calibri" w:hAnsi="Calibri" w:cs="Calibri"/>
                  <w:color w:val="auto"/>
                  <w:sz w:val="21"/>
                  <w:szCs w:val="21"/>
                </w:rPr>
                <w:alias w:val="Dauer"/>
                <w:tag w:val="Dauer"/>
                <w:id w:val="1930926833"/>
                <w:placeholder>
                  <w:docPart w:val="CC5996662E9547C1A8F528A056A58A23"/>
                </w:placeholder>
                <w:showingPlcHdr/>
                <w:comboBox>
                  <w:listItem w:value="Wählen Sie ein Element aus."/>
                  <w:listItem w:displayText="Der erste Monat" w:value="Der erste Monat"/>
                  <w:listItem w:displayText="Die ersten zwei Monate" w:value="Die ersten zwei Monate"/>
                  <w:listItem w:displayText="Die ersten drei Monate" w:value="Die ersten drei Monate"/>
                </w:comboBox>
              </w:sdtPr>
              <w:sdtEndPr/>
              <w:sdtContent>
                <w:r w:rsidR="00D104F6" w:rsidRPr="0044192B">
                  <w:rPr>
                    <w:rStyle w:val="Platzhaltertext"/>
                    <w:rFonts w:ascii="Calibri" w:hAnsi="Calibri" w:cs="Calibri"/>
                    <w:color w:val="E3E9EC" w:themeColor="background2"/>
                    <w:sz w:val="21"/>
                    <w:szCs w:val="21"/>
                    <w:shd w:val="clear" w:color="auto" w:fill="3C5587"/>
                  </w:rPr>
                  <w:t>Wählen Sie ein Element aus.</w:t>
                </w:r>
              </w:sdtContent>
            </w:sdt>
            <w:r w:rsidRPr="00D356BB">
              <w:rPr>
                <w:rFonts w:ascii="Calibri" w:hAnsi="Calibri" w:cs="Calibri"/>
                <w:color w:val="auto"/>
                <w:sz w:val="21"/>
                <w:szCs w:val="21"/>
              </w:rPr>
              <w:t xml:space="preserve"> des Arbeitsverhältnisses </w:t>
            </w:r>
            <w:sdt>
              <w:sdtPr>
                <w:rPr>
                  <w:rFonts w:ascii="Calibri" w:hAnsi="Calibri" w:cs="Calibri"/>
                  <w:color w:val="auto"/>
                  <w:sz w:val="21"/>
                  <w:szCs w:val="21"/>
                </w:rPr>
                <w:alias w:val="Dauer"/>
                <w:tag w:val="Dauer"/>
                <w:id w:val="285318982"/>
                <w:placeholder>
                  <w:docPart w:val="CC5996662E9547C1A8F528A056A58A23"/>
                </w:placeholder>
                <w:showingPlcHdr/>
                <w:comboBox>
                  <w:listItem w:value="Wählen Sie ein Element aus."/>
                  <w:listItem w:displayText="gilt" w:value="gilt"/>
                  <w:listItem w:displayText="gelten" w:value="gelten"/>
                </w:comboBox>
              </w:sdtPr>
              <w:sdtEndPr/>
              <w:sdtContent>
                <w:r w:rsidR="009B5FA2" w:rsidRPr="0044192B">
                  <w:rPr>
                    <w:rStyle w:val="Platzhaltertext"/>
                    <w:rFonts w:ascii="Calibri" w:hAnsi="Calibri" w:cs="Calibri"/>
                    <w:color w:val="E3E9EC" w:themeColor="background2"/>
                    <w:sz w:val="21"/>
                    <w:szCs w:val="21"/>
                    <w:shd w:val="clear" w:color="auto" w:fill="3C5587"/>
                  </w:rPr>
                  <w:t>Wählen Sie ein Element aus.</w:t>
                </w:r>
              </w:sdtContent>
            </w:sdt>
            <w:r w:rsidRPr="00D356BB">
              <w:rPr>
                <w:rFonts w:ascii="Calibri" w:hAnsi="Calibri" w:cs="Calibri"/>
                <w:color w:val="auto"/>
                <w:sz w:val="21"/>
                <w:szCs w:val="21"/>
              </w:rPr>
              <w:t xml:space="preserve"> als Probezeit.</w:t>
            </w:r>
          </w:p>
          <w:p w14:paraId="444BB0C7" w14:textId="77777777" w:rsidR="00821FFB" w:rsidRPr="00AC420B" w:rsidRDefault="00821FFB" w:rsidP="005B3E20">
            <w:pPr>
              <w:tabs>
                <w:tab w:val="left" w:pos="1064"/>
                <w:tab w:val="left" w:pos="1843"/>
              </w:tabs>
              <w:ind w:left="423" w:hanging="493"/>
              <w:jc w:val="both"/>
              <w:rPr>
                <w:rFonts w:ascii="Calibri" w:hAnsi="Calibri" w:cs="Calibri"/>
                <w:szCs w:val="21"/>
                <w:lang w:val="de-DE"/>
              </w:rPr>
            </w:pPr>
          </w:p>
        </w:tc>
      </w:tr>
      <w:tr w:rsidR="00821FFB" w:rsidRPr="00D356BB" w14:paraId="1A10FEFE" w14:textId="77777777" w:rsidTr="00FF7B02">
        <w:tc>
          <w:tcPr>
            <w:tcW w:w="1346" w:type="dxa"/>
          </w:tcPr>
          <w:p w14:paraId="219F7D32" w14:textId="427D3779" w:rsidR="00821FFB" w:rsidRPr="00561881" w:rsidRDefault="00821FFB" w:rsidP="005B3E20">
            <w:pPr>
              <w:tabs>
                <w:tab w:val="left" w:pos="1843"/>
              </w:tabs>
              <w:rPr>
                <w:rFonts w:ascii="Calibri" w:hAnsi="Calibri" w:cs="Calibri"/>
                <w:b/>
                <w:szCs w:val="21"/>
              </w:rPr>
            </w:pPr>
            <w:r w:rsidRPr="00561881">
              <w:rPr>
                <w:rFonts w:ascii="Calibri" w:hAnsi="Calibri" w:cs="Calibri"/>
                <w:b/>
                <w:szCs w:val="21"/>
              </w:rPr>
              <w:t>Arbeitszeit und</w:t>
            </w:r>
            <w:r w:rsidR="00FF7B02" w:rsidRPr="00561881">
              <w:rPr>
                <w:rFonts w:ascii="Calibri" w:hAnsi="Calibri" w:cs="Calibri"/>
                <w:b/>
                <w:szCs w:val="21"/>
              </w:rPr>
              <w:t xml:space="preserve"> </w:t>
            </w:r>
            <w:r w:rsidRPr="00561881">
              <w:rPr>
                <w:rFonts w:ascii="Calibri" w:hAnsi="Calibri" w:cs="Calibri"/>
                <w:b/>
                <w:szCs w:val="21"/>
              </w:rPr>
              <w:t>Überstunden</w:t>
            </w:r>
          </w:p>
          <w:p w14:paraId="7E92A893" w14:textId="77777777" w:rsidR="00821FFB" w:rsidRPr="00561881" w:rsidRDefault="00821FFB" w:rsidP="005B3E20">
            <w:pPr>
              <w:tabs>
                <w:tab w:val="left" w:pos="1843"/>
              </w:tabs>
              <w:rPr>
                <w:rFonts w:ascii="Calibri" w:hAnsi="Calibri" w:cs="Calibri"/>
                <w:b/>
                <w:szCs w:val="21"/>
              </w:rPr>
            </w:pPr>
          </w:p>
        </w:tc>
        <w:tc>
          <w:tcPr>
            <w:tcW w:w="8010" w:type="dxa"/>
          </w:tcPr>
          <w:p w14:paraId="269FFB4E" w14:textId="67635B16" w:rsidR="00821FFB" w:rsidRPr="003D4C9E" w:rsidRDefault="00821FFB" w:rsidP="00145B55">
            <w:pPr>
              <w:pStyle w:val="Listenabsatz"/>
              <w:numPr>
                <w:ilvl w:val="0"/>
                <w:numId w:val="42"/>
              </w:numPr>
              <w:tabs>
                <w:tab w:val="clear" w:pos="506"/>
                <w:tab w:val="left" w:pos="1843"/>
              </w:tabs>
              <w:spacing w:after="120"/>
              <w:ind w:left="571" w:hanging="639"/>
              <w:jc w:val="both"/>
              <w:rPr>
                <w:rFonts w:ascii="Calibri" w:hAnsi="Calibri" w:cs="Calibri"/>
                <w:szCs w:val="21"/>
              </w:rPr>
            </w:pPr>
            <w:r w:rsidRPr="003D4C9E">
              <w:rPr>
                <w:rFonts w:ascii="Calibri" w:hAnsi="Calibri" w:cs="Calibri"/>
                <w:szCs w:val="21"/>
              </w:rPr>
              <w:t xml:space="preserve">Der </w:t>
            </w:r>
            <w:r w:rsidRPr="00946824">
              <w:rPr>
                <w:rFonts w:ascii="Calibri" w:hAnsi="Calibri" w:cs="Calibri"/>
                <w:szCs w:val="21"/>
              </w:rPr>
              <w:t>Beschäftigungsgrad</w:t>
            </w:r>
            <w:r w:rsidRPr="003D4C9E">
              <w:rPr>
                <w:rFonts w:ascii="Calibri" w:hAnsi="Calibri" w:cs="Calibri"/>
                <w:szCs w:val="21"/>
              </w:rPr>
              <w:t xml:space="preserve"> beträgt </w:t>
            </w:r>
            <w:r w:rsidRPr="003D4C9E">
              <w:rPr>
                <w:rFonts w:ascii="Calibri" w:hAnsi="Calibri" w:cs="Calibri"/>
                <w:szCs w:val="21"/>
              </w:rPr>
              <w:fldChar w:fldCharType="begin">
                <w:ffData>
                  <w:name w:val="Text13"/>
                  <w:enabled/>
                  <w:calcOnExit w:val="0"/>
                  <w:textInput/>
                </w:ffData>
              </w:fldChar>
            </w:r>
            <w:r w:rsidRPr="003D4C9E">
              <w:rPr>
                <w:rFonts w:ascii="Calibri" w:hAnsi="Calibri" w:cs="Calibri"/>
                <w:szCs w:val="21"/>
              </w:rPr>
              <w:instrText xml:space="preserve"> FORMTEXT </w:instrText>
            </w:r>
            <w:r w:rsidRPr="003D4C9E">
              <w:rPr>
                <w:rFonts w:ascii="Calibri" w:hAnsi="Calibri" w:cs="Calibri"/>
                <w:szCs w:val="21"/>
              </w:rPr>
            </w:r>
            <w:r w:rsidRPr="003D4C9E">
              <w:rPr>
                <w:rFonts w:ascii="Calibri" w:hAnsi="Calibri" w:cs="Calibri"/>
                <w:szCs w:val="21"/>
              </w:rPr>
              <w:fldChar w:fldCharType="separate"/>
            </w:r>
            <w:r w:rsidRPr="00D356BB">
              <w:t> </w:t>
            </w:r>
            <w:r w:rsidRPr="00D356BB">
              <w:t> </w:t>
            </w:r>
            <w:r w:rsidRPr="00D356BB">
              <w:t> </w:t>
            </w:r>
            <w:r w:rsidRPr="00D356BB">
              <w:t> </w:t>
            </w:r>
            <w:r w:rsidRPr="00D356BB">
              <w:t> </w:t>
            </w:r>
            <w:r w:rsidRPr="003D4C9E">
              <w:rPr>
                <w:rFonts w:ascii="Calibri" w:hAnsi="Calibri" w:cs="Calibri"/>
                <w:szCs w:val="21"/>
              </w:rPr>
              <w:fldChar w:fldCharType="end"/>
            </w:r>
            <w:r w:rsidRPr="003D4C9E">
              <w:rPr>
                <w:rFonts w:ascii="Calibri" w:hAnsi="Calibri" w:cs="Calibri"/>
                <w:szCs w:val="21"/>
              </w:rPr>
              <w:t xml:space="preserve">, basierend auf einer </w:t>
            </w:r>
            <w:sdt>
              <w:sdtPr>
                <w:id w:val="-1187363497"/>
                <w:placeholder>
                  <w:docPart w:val="6E31763C85F643658C2731ED6BFE9F09"/>
                </w:placeholder>
              </w:sdtPr>
              <w:sdtEndPr/>
              <w:sdtContent>
                <w:sdt>
                  <w:sdtPr>
                    <w:rPr>
                      <w:rStyle w:val="Formatvorlage2"/>
                      <w:rFonts w:ascii="Calibri" w:hAnsi="Calibri" w:cs="Calibri"/>
                      <w:sz w:val="21"/>
                      <w:szCs w:val="21"/>
                    </w:rPr>
                    <w:alias w:val="Stunden"/>
                    <w:tag w:val="Stunden"/>
                    <w:id w:val="906576414"/>
                    <w:placeholder>
                      <w:docPart w:val="CC5996662E9547C1A8F528A056A58A23"/>
                    </w:placeholder>
                    <w:showingPlcHdr/>
                    <w:dropDownList>
                      <w:listItem w:value="Wählen Sie ein Element aus."/>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dropDownList>
                  </w:sdtPr>
                  <w:sdtEndPr>
                    <w:rPr>
                      <w:rStyle w:val="Absatz-Standardschriftart"/>
                      <w:rFonts w:asciiTheme="minorHAnsi" w:hAnsiTheme="minorHAnsi" w:cstheme="minorBidi"/>
                      <w:szCs w:val="20"/>
                    </w:rPr>
                  </w:sdtEndPr>
                  <w:sdtContent>
                    <w:r w:rsidR="009B5FA2" w:rsidRPr="0044192B">
                      <w:rPr>
                        <w:rStyle w:val="Platzhaltertext"/>
                        <w:rFonts w:ascii="Calibri" w:hAnsi="Calibri" w:cs="Calibri"/>
                        <w:color w:val="E3E9EC" w:themeColor="background2"/>
                        <w:szCs w:val="21"/>
                        <w:shd w:val="clear" w:color="auto" w:fill="3C5587"/>
                      </w:rPr>
                      <w:t>Wählen Sie ein Element aus.</w:t>
                    </w:r>
                  </w:sdtContent>
                </w:sdt>
              </w:sdtContent>
            </w:sdt>
            <w:r w:rsidRPr="003D4C9E">
              <w:rPr>
                <w:rFonts w:ascii="Calibri" w:hAnsi="Calibri" w:cs="Calibri"/>
                <w:szCs w:val="21"/>
              </w:rPr>
              <w:t>-Stunden-Woche.</w:t>
            </w:r>
          </w:p>
          <w:p w14:paraId="6278A684" w14:textId="77777777" w:rsidR="00821FFB" w:rsidRPr="00D356BB" w:rsidRDefault="00821FFB" w:rsidP="00145B55">
            <w:pPr>
              <w:pStyle w:val="Univers"/>
              <w:tabs>
                <w:tab w:val="clear" w:pos="2551"/>
                <w:tab w:val="left" w:pos="1843"/>
                <w:tab w:val="left" w:pos="2907"/>
              </w:tabs>
              <w:spacing w:after="140" w:line="240" w:lineRule="auto"/>
              <w:ind w:left="571" w:right="0" w:hanging="639"/>
              <w:rPr>
                <w:rFonts w:ascii="Calibri" w:hAnsi="Calibri" w:cs="Calibri"/>
                <w:color w:val="auto"/>
                <w:sz w:val="21"/>
                <w:szCs w:val="21"/>
              </w:rPr>
            </w:pPr>
            <w:r w:rsidRPr="00D356BB">
              <w:rPr>
                <w:rFonts w:ascii="Calibri" w:hAnsi="Calibri" w:cs="Calibri"/>
                <w:color w:val="auto"/>
                <w:sz w:val="21"/>
                <w:szCs w:val="21"/>
              </w:rPr>
              <w:tab/>
              <w:t xml:space="preserve">Überstunden werden durch Freizeit gleicher Dauer ausgeglichen. Den Zeitpunkt bestimmt die Arbeitgeberin. </w:t>
            </w:r>
          </w:p>
          <w:p w14:paraId="49990539" w14:textId="77777777" w:rsidR="00821FFB" w:rsidRPr="00D356BB" w:rsidRDefault="00821FFB" w:rsidP="00145B55">
            <w:pPr>
              <w:pStyle w:val="Univers"/>
              <w:tabs>
                <w:tab w:val="clear" w:pos="2551"/>
                <w:tab w:val="left" w:pos="1843"/>
                <w:tab w:val="left" w:pos="2907"/>
              </w:tabs>
              <w:spacing w:line="240" w:lineRule="auto"/>
              <w:ind w:left="571" w:hanging="639"/>
              <w:rPr>
                <w:rFonts w:ascii="Calibri" w:hAnsi="Calibri" w:cs="Calibri"/>
                <w:color w:val="auto"/>
                <w:sz w:val="21"/>
                <w:szCs w:val="21"/>
              </w:rPr>
            </w:pPr>
            <w:r w:rsidRPr="00D356BB">
              <w:rPr>
                <w:rFonts w:ascii="Calibri" w:hAnsi="Calibri" w:cs="Calibri"/>
                <w:color w:val="auto"/>
                <w:sz w:val="21"/>
                <w:szCs w:val="21"/>
              </w:rPr>
              <w:tab/>
              <w:t xml:space="preserve">Können Überstunden nicht durch Freizeit kompensiert werden, werden sie mit dem normalen Stundensatz samt einem Zuschlag von einem Viertel entschädigt. </w:t>
            </w:r>
          </w:p>
          <w:p w14:paraId="0E6A2B6F" w14:textId="77777777" w:rsidR="00821FFB" w:rsidRPr="00D356BB" w:rsidRDefault="00821FFB" w:rsidP="005B3E20">
            <w:pPr>
              <w:pStyle w:val="Univers"/>
              <w:tabs>
                <w:tab w:val="left" w:pos="1843"/>
                <w:tab w:val="left" w:pos="2907"/>
              </w:tabs>
              <w:ind w:left="423" w:hanging="493"/>
              <w:rPr>
                <w:rFonts w:ascii="Calibri" w:hAnsi="Calibri" w:cs="Calibri"/>
                <w:sz w:val="21"/>
                <w:szCs w:val="21"/>
              </w:rPr>
            </w:pPr>
          </w:p>
        </w:tc>
      </w:tr>
      <w:tr w:rsidR="00821FFB" w:rsidRPr="00D356BB" w14:paraId="65EB5FD3" w14:textId="77777777" w:rsidTr="00FF7B02">
        <w:tc>
          <w:tcPr>
            <w:tcW w:w="1346" w:type="dxa"/>
          </w:tcPr>
          <w:p w14:paraId="4870F559" w14:textId="3B3E1CF1" w:rsidR="00821FFB" w:rsidRPr="00D356BB" w:rsidRDefault="00821FFB" w:rsidP="005B3E20">
            <w:pPr>
              <w:tabs>
                <w:tab w:val="left" w:pos="1843"/>
              </w:tabs>
              <w:rPr>
                <w:rFonts w:ascii="Calibri" w:hAnsi="Calibri" w:cs="Calibri"/>
                <w:b/>
                <w:szCs w:val="21"/>
              </w:rPr>
            </w:pPr>
            <w:r w:rsidRPr="00D356BB">
              <w:rPr>
                <w:rFonts w:ascii="Calibri" w:hAnsi="Calibri" w:cs="Calibri"/>
                <w:b/>
                <w:szCs w:val="21"/>
              </w:rPr>
              <w:t>Lohn</w:t>
            </w:r>
            <w:r w:rsidR="00FF7B02">
              <w:rPr>
                <w:rFonts w:ascii="Calibri" w:hAnsi="Calibri" w:cs="Calibri"/>
                <w:b/>
                <w:szCs w:val="21"/>
              </w:rPr>
              <w:t>-</w:t>
            </w:r>
            <w:r w:rsidR="00FF7B02">
              <w:rPr>
                <w:rFonts w:ascii="Calibri" w:hAnsi="Calibri" w:cs="Calibri"/>
                <w:b/>
                <w:szCs w:val="21"/>
              </w:rPr>
              <w:br/>
            </w:r>
            <w:r w:rsidRPr="00D356BB">
              <w:rPr>
                <w:rFonts w:ascii="Calibri" w:hAnsi="Calibri" w:cs="Calibri"/>
                <w:b/>
                <w:szCs w:val="21"/>
              </w:rPr>
              <w:t>anspruch</w:t>
            </w:r>
          </w:p>
          <w:p w14:paraId="308125C9" w14:textId="77777777" w:rsidR="00821FFB" w:rsidRPr="00D356BB" w:rsidRDefault="00821FFB" w:rsidP="005B3E20">
            <w:pPr>
              <w:tabs>
                <w:tab w:val="left" w:pos="1843"/>
              </w:tabs>
              <w:rPr>
                <w:rFonts w:ascii="Calibri" w:hAnsi="Calibri" w:cs="Calibri"/>
                <w:b/>
                <w:szCs w:val="21"/>
              </w:rPr>
            </w:pPr>
          </w:p>
        </w:tc>
        <w:tc>
          <w:tcPr>
            <w:tcW w:w="8010" w:type="dxa"/>
          </w:tcPr>
          <w:p w14:paraId="5E96C50A" w14:textId="0BC4E6F2" w:rsidR="00821FFB" w:rsidRPr="00D356BB" w:rsidRDefault="00821FFB" w:rsidP="00704511">
            <w:pPr>
              <w:pStyle w:val="Univers"/>
              <w:tabs>
                <w:tab w:val="clear" w:pos="2551"/>
                <w:tab w:val="left" w:pos="571"/>
                <w:tab w:val="left" w:pos="1134"/>
                <w:tab w:val="left" w:pos="1843"/>
                <w:tab w:val="left" w:pos="2778"/>
              </w:tabs>
              <w:spacing w:after="120" w:line="240" w:lineRule="auto"/>
              <w:ind w:left="-68" w:right="0" w:firstLine="0"/>
              <w:rPr>
                <w:rFonts w:ascii="Calibri" w:hAnsi="Calibri" w:cs="Calibri"/>
                <w:color w:val="auto"/>
                <w:sz w:val="21"/>
                <w:szCs w:val="21"/>
              </w:rPr>
            </w:pPr>
            <w:r w:rsidRPr="00D356BB">
              <w:rPr>
                <w:rFonts w:ascii="Calibri" w:hAnsi="Calibri" w:cs="Calibri"/>
                <w:color w:val="auto"/>
                <w:sz w:val="21"/>
                <w:szCs w:val="21"/>
              </w:rPr>
              <w:t xml:space="preserve">3.1 </w:t>
            </w:r>
            <w:r w:rsidRPr="00D356BB">
              <w:rPr>
                <w:rFonts w:ascii="Calibri" w:hAnsi="Calibri" w:cs="Calibri"/>
                <w:color w:val="auto"/>
                <w:sz w:val="21"/>
                <w:szCs w:val="21"/>
              </w:rPr>
              <w:tab/>
              <w:t>Die Lohnzahlung erfolgt monatlich jeweils auf das Monatsende.</w:t>
            </w:r>
          </w:p>
          <w:bookmarkStart w:id="3" w:name="Kontrollkästchen3"/>
          <w:p w14:paraId="5911F2A3" w14:textId="5AADCB96" w:rsidR="00821FFB" w:rsidRPr="00D356BB" w:rsidRDefault="00821FFB" w:rsidP="00704511">
            <w:pPr>
              <w:pStyle w:val="Univers"/>
              <w:tabs>
                <w:tab w:val="clear" w:pos="2551"/>
                <w:tab w:val="left" w:pos="1843"/>
                <w:tab w:val="left" w:pos="2778"/>
              </w:tabs>
              <w:spacing w:after="120" w:line="240" w:lineRule="auto"/>
              <w:ind w:left="998" w:right="0" w:hanging="425"/>
              <w:rPr>
                <w:rFonts w:ascii="Calibri" w:hAnsi="Calibri" w:cs="Calibri"/>
                <w:color w:val="auto"/>
                <w:sz w:val="21"/>
                <w:szCs w:val="21"/>
                <w:lang w:val="de-CH"/>
              </w:rPr>
            </w:pPr>
            <w:r w:rsidRPr="00D356BB">
              <w:rPr>
                <w:rFonts w:ascii="Calibri" w:hAnsi="Calibri" w:cs="Calibri"/>
                <w:sz w:val="21"/>
                <w:szCs w:val="21"/>
              </w:rPr>
              <w:fldChar w:fldCharType="begin">
                <w:ffData>
                  <w:name w:val="Kontrollkästchen3"/>
                  <w:enabled/>
                  <w:calcOnExit w:val="0"/>
                  <w:checkBox>
                    <w:sizeAuto/>
                    <w:default w:val="0"/>
                  </w:checkBox>
                </w:ffData>
              </w:fldChar>
            </w:r>
            <w:r w:rsidRPr="00D356BB">
              <w:rPr>
                <w:rFonts w:ascii="Calibri" w:hAnsi="Calibri" w:cs="Calibri"/>
                <w:sz w:val="21"/>
                <w:szCs w:val="21"/>
                <w:lang w:val="de-CH"/>
              </w:rPr>
              <w:instrText xml:space="preserve"> FORMCHECKBOX </w:instrText>
            </w:r>
            <w:r w:rsidRPr="00D356BB">
              <w:rPr>
                <w:rFonts w:ascii="Calibri" w:hAnsi="Calibri" w:cs="Calibri"/>
                <w:sz w:val="21"/>
                <w:szCs w:val="21"/>
              </w:rPr>
            </w:r>
            <w:r w:rsidRPr="00D356BB">
              <w:rPr>
                <w:rFonts w:ascii="Calibri" w:hAnsi="Calibri" w:cs="Calibri"/>
                <w:sz w:val="21"/>
                <w:szCs w:val="21"/>
              </w:rPr>
              <w:fldChar w:fldCharType="separate"/>
            </w:r>
            <w:r w:rsidRPr="00D356BB">
              <w:rPr>
                <w:rFonts w:ascii="Calibri" w:hAnsi="Calibri" w:cs="Calibri"/>
                <w:sz w:val="21"/>
                <w:szCs w:val="21"/>
              </w:rPr>
              <w:fldChar w:fldCharType="end"/>
            </w:r>
            <w:bookmarkEnd w:id="3"/>
            <w:r w:rsidR="00960E09">
              <w:rPr>
                <w:rFonts w:ascii="Calibri" w:hAnsi="Calibri" w:cs="Calibri"/>
                <w:sz w:val="21"/>
                <w:szCs w:val="21"/>
              </w:rPr>
              <w:tab/>
            </w:r>
            <w:r w:rsidRPr="00D356BB">
              <w:rPr>
                <w:rFonts w:ascii="Calibri" w:hAnsi="Calibri" w:cs="Calibri"/>
                <w:color w:val="auto"/>
                <w:sz w:val="21"/>
                <w:szCs w:val="21"/>
                <w:lang w:val="de-CH"/>
              </w:rPr>
              <w:t>Der Jahresbruttolohn beträgt Fr.</w:t>
            </w:r>
            <w:r w:rsidR="00561881">
              <w:rPr>
                <w:rFonts w:ascii="Calibri" w:hAnsi="Calibri" w:cs="Calibri"/>
                <w:color w:val="auto"/>
                <w:sz w:val="21"/>
                <w:szCs w:val="21"/>
                <w:lang w:val="de-CH"/>
              </w:rPr>
              <w:t xml:space="preserve"> </w:t>
            </w:r>
            <w:r w:rsidRPr="00D356BB">
              <w:rPr>
                <w:rFonts w:ascii="Calibri" w:hAnsi="Calibri" w:cs="Calibri"/>
                <w:b/>
                <w:color w:val="auto"/>
                <w:sz w:val="21"/>
                <w:szCs w:val="21"/>
              </w:rPr>
              <w:fldChar w:fldCharType="begin">
                <w:ffData>
                  <w:name w:val="Text2"/>
                  <w:enabled/>
                  <w:calcOnExit w:val="0"/>
                  <w:textInput>
                    <w:maxLength w:val="60"/>
                  </w:textInput>
                </w:ffData>
              </w:fldChar>
            </w:r>
            <w:r w:rsidRPr="00D356BB">
              <w:rPr>
                <w:rFonts w:ascii="Calibri" w:hAnsi="Calibri" w:cs="Calibri"/>
                <w:color w:val="auto"/>
                <w:sz w:val="21"/>
                <w:szCs w:val="21"/>
              </w:rPr>
              <w:instrText xml:space="preserve"> FORMTEXT </w:instrText>
            </w:r>
            <w:r w:rsidRPr="00D356BB">
              <w:rPr>
                <w:rFonts w:ascii="Calibri" w:hAnsi="Calibri" w:cs="Calibri"/>
                <w:b/>
                <w:color w:val="auto"/>
                <w:sz w:val="21"/>
                <w:szCs w:val="21"/>
              </w:rPr>
            </w:r>
            <w:r w:rsidRPr="00D356BB">
              <w:rPr>
                <w:rFonts w:ascii="Calibri" w:hAnsi="Calibri" w:cs="Calibri"/>
                <w:b/>
                <w:color w:val="auto"/>
                <w:sz w:val="21"/>
                <w:szCs w:val="21"/>
              </w:rPr>
              <w:fldChar w:fldCharType="separate"/>
            </w:r>
            <w:r w:rsidRPr="00D356BB">
              <w:rPr>
                <w:rFonts w:ascii="Calibri" w:hAnsi="Calibri" w:cs="Calibri"/>
                <w:noProof/>
                <w:color w:val="auto"/>
                <w:sz w:val="21"/>
                <w:szCs w:val="21"/>
              </w:rPr>
              <w:t> </w:t>
            </w:r>
            <w:r w:rsidRPr="00D356BB">
              <w:rPr>
                <w:rFonts w:ascii="Calibri" w:hAnsi="Calibri" w:cs="Calibri"/>
                <w:noProof/>
                <w:color w:val="auto"/>
                <w:sz w:val="21"/>
                <w:szCs w:val="21"/>
              </w:rPr>
              <w:t> </w:t>
            </w:r>
            <w:r w:rsidRPr="00D356BB">
              <w:rPr>
                <w:rFonts w:ascii="Calibri" w:hAnsi="Calibri" w:cs="Calibri"/>
                <w:noProof/>
                <w:color w:val="auto"/>
                <w:sz w:val="21"/>
                <w:szCs w:val="21"/>
              </w:rPr>
              <w:t> </w:t>
            </w:r>
            <w:r w:rsidRPr="00D356BB">
              <w:rPr>
                <w:rFonts w:ascii="Calibri" w:hAnsi="Calibri" w:cs="Calibri"/>
                <w:noProof/>
                <w:color w:val="auto"/>
                <w:sz w:val="21"/>
                <w:szCs w:val="21"/>
              </w:rPr>
              <w:t> </w:t>
            </w:r>
            <w:r w:rsidRPr="00D356BB">
              <w:rPr>
                <w:rFonts w:ascii="Calibri" w:hAnsi="Calibri" w:cs="Calibri"/>
                <w:noProof/>
                <w:color w:val="auto"/>
                <w:sz w:val="21"/>
                <w:szCs w:val="21"/>
              </w:rPr>
              <w:t> </w:t>
            </w:r>
            <w:r w:rsidRPr="00D356BB">
              <w:rPr>
                <w:rFonts w:ascii="Calibri" w:hAnsi="Calibri" w:cs="Calibri"/>
                <w:b/>
                <w:color w:val="auto"/>
                <w:sz w:val="21"/>
                <w:szCs w:val="21"/>
              </w:rPr>
              <w:fldChar w:fldCharType="end"/>
            </w:r>
            <w:r w:rsidRPr="00D356BB">
              <w:rPr>
                <w:rFonts w:ascii="Calibri" w:hAnsi="Calibri" w:cs="Calibri"/>
                <w:color w:val="auto"/>
                <w:sz w:val="21"/>
                <w:szCs w:val="21"/>
                <w:lang w:val="de-CH"/>
              </w:rPr>
              <w:t xml:space="preserve">. (Fr. </w:t>
            </w:r>
            <w:r w:rsidRPr="00D356BB">
              <w:rPr>
                <w:rFonts w:ascii="Calibri" w:hAnsi="Calibri" w:cs="Calibri"/>
                <w:b/>
                <w:color w:val="auto"/>
                <w:sz w:val="21"/>
                <w:szCs w:val="21"/>
              </w:rPr>
              <w:fldChar w:fldCharType="begin">
                <w:ffData>
                  <w:name w:val="Text2"/>
                  <w:enabled/>
                  <w:calcOnExit w:val="0"/>
                  <w:textInput>
                    <w:maxLength w:val="60"/>
                  </w:textInput>
                </w:ffData>
              </w:fldChar>
            </w:r>
            <w:r w:rsidRPr="00D356BB">
              <w:rPr>
                <w:rFonts w:ascii="Calibri" w:hAnsi="Calibri" w:cs="Calibri"/>
                <w:color w:val="auto"/>
                <w:sz w:val="21"/>
                <w:szCs w:val="21"/>
              </w:rPr>
              <w:instrText xml:space="preserve"> FORMTEXT </w:instrText>
            </w:r>
            <w:r w:rsidRPr="00D356BB">
              <w:rPr>
                <w:rFonts w:ascii="Calibri" w:hAnsi="Calibri" w:cs="Calibri"/>
                <w:b/>
                <w:color w:val="auto"/>
                <w:sz w:val="21"/>
                <w:szCs w:val="21"/>
              </w:rPr>
            </w:r>
            <w:r w:rsidRPr="00D356BB">
              <w:rPr>
                <w:rFonts w:ascii="Calibri" w:hAnsi="Calibri" w:cs="Calibri"/>
                <w:b/>
                <w:color w:val="auto"/>
                <w:sz w:val="21"/>
                <w:szCs w:val="21"/>
              </w:rPr>
              <w:fldChar w:fldCharType="separate"/>
            </w:r>
            <w:r w:rsidRPr="00D356BB">
              <w:rPr>
                <w:rFonts w:ascii="Calibri" w:hAnsi="Calibri" w:cs="Calibri"/>
                <w:noProof/>
                <w:color w:val="auto"/>
                <w:sz w:val="21"/>
                <w:szCs w:val="21"/>
              </w:rPr>
              <w:t> </w:t>
            </w:r>
            <w:r w:rsidRPr="00D356BB">
              <w:rPr>
                <w:rFonts w:ascii="Calibri" w:hAnsi="Calibri" w:cs="Calibri"/>
                <w:noProof/>
                <w:color w:val="auto"/>
                <w:sz w:val="21"/>
                <w:szCs w:val="21"/>
              </w:rPr>
              <w:t> </w:t>
            </w:r>
            <w:r w:rsidRPr="00D356BB">
              <w:rPr>
                <w:rFonts w:ascii="Calibri" w:hAnsi="Calibri" w:cs="Calibri"/>
                <w:noProof/>
                <w:color w:val="auto"/>
                <w:sz w:val="21"/>
                <w:szCs w:val="21"/>
              </w:rPr>
              <w:t> </w:t>
            </w:r>
            <w:r w:rsidRPr="00D356BB">
              <w:rPr>
                <w:rFonts w:ascii="Calibri" w:hAnsi="Calibri" w:cs="Calibri"/>
                <w:noProof/>
                <w:color w:val="auto"/>
                <w:sz w:val="21"/>
                <w:szCs w:val="21"/>
              </w:rPr>
              <w:t> </w:t>
            </w:r>
            <w:r w:rsidRPr="00D356BB">
              <w:rPr>
                <w:rFonts w:ascii="Calibri" w:hAnsi="Calibri" w:cs="Calibri"/>
                <w:noProof/>
                <w:color w:val="auto"/>
                <w:sz w:val="21"/>
                <w:szCs w:val="21"/>
              </w:rPr>
              <w:t> </w:t>
            </w:r>
            <w:r w:rsidRPr="00D356BB">
              <w:rPr>
                <w:rFonts w:ascii="Calibri" w:hAnsi="Calibri" w:cs="Calibri"/>
                <w:b/>
                <w:color w:val="auto"/>
                <w:sz w:val="21"/>
                <w:szCs w:val="21"/>
              </w:rPr>
              <w:fldChar w:fldCharType="end"/>
            </w:r>
            <w:r w:rsidRPr="00D356BB">
              <w:rPr>
                <w:rFonts w:ascii="Calibri" w:hAnsi="Calibri" w:cs="Calibri"/>
                <w:color w:val="auto"/>
                <w:sz w:val="21"/>
                <w:szCs w:val="21"/>
                <w:lang w:val="de-CH"/>
              </w:rPr>
              <w:t xml:space="preserve"> pro Monat). Der Lohn wird 13-mal ausbezahlt. </w:t>
            </w:r>
            <w:sdt>
              <w:sdtPr>
                <w:rPr>
                  <w:rFonts w:ascii="Calibri" w:hAnsi="Calibri" w:cs="Calibri"/>
                  <w:color w:val="auto"/>
                  <w:sz w:val="21"/>
                  <w:szCs w:val="21"/>
                  <w:lang w:val="de-CH"/>
                </w:rPr>
                <w:alias w:val="Auszahlung 13. Monatslohn"/>
                <w:tag w:val="Auszahlung 13. Monatslohn"/>
                <w:id w:val="-1241327887"/>
                <w:placeholder>
                  <w:docPart w:val="CC5996662E9547C1A8F528A056A58A23"/>
                </w:placeholder>
                <w:showingPlcHdr/>
                <w:comboBox>
                  <w:listItem w:value="Wählen Sie ein Element aus."/>
                  <w:listItem w:displayText="Der 13. Monatslohn wird hälftig Ende Juni und Dezember ausbezahlt." w:value="Der 13. Monatslohn wird hälftig Ende Juni und Dezember ausbezahlt."/>
                  <w:listItem w:displayText="Der 13. Monatslohn wird Ende November ausbezahlt." w:value="Der 13. Monatslohn wird Ende November ausbezahlt."/>
                  <w:listItem w:displayText="Der 13. Monatslohn wird Ende Dezember ausbezahlt." w:value="Der 13. Monatslohn wird Ende Dezember ausbezahlt."/>
                </w:comboBox>
              </w:sdtPr>
              <w:sdtEndPr/>
              <w:sdtContent>
                <w:r w:rsidR="009B5FA2" w:rsidRPr="0044192B">
                  <w:rPr>
                    <w:rStyle w:val="Platzhaltertext"/>
                    <w:rFonts w:ascii="Calibri" w:hAnsi="Calibri" w:cs="Calibri"/>
                    <w:color w:val="E3E9EC" w:themeColor="background2"/>
                    <w:sz w:val="21"/>
                    <w:szCs w:val="21"/>
                    <w:shd w:val="clear" w:color="auto" w:fill="3C5587"/>
                  </w:rPr>
                  <w:t>Wählen Sie ein Element aus.</w:t>
                </w:r>
              </w:sdtContent>
            </w:sdt>
          </w:p>
          <w:bookmarkStart w:id="4" w:name="Kontrollkästchen4"/>
          <w:p w14:paraId="404310F6" w14:textId="77777777" w:rsidR="00821FFB" w:rsidRPr="00D356BB" w:rsidRDefault="00821FFB" w:rsidP="00960E09">
            <w:pPr>
              <w:pStyle w:val="Univers"/>
              <w:tabs>
                <w:tab w:val="clear" w:pos="2551"/>
                <w:tab w:val="clear" w:pos="5670"/>
                <w:tab w:val="left" w:pos="1843"/>
              </w:tabs>
              <w:spacing w:before="0" w:after="0" w:line="360" w:lineRule="auto"/>
              <w:ind w:left="996" w:right="0" w:hanging="425"/>
              <w:rPr>
                <w:rFonts w:ascii="Calibri" w:hAnsi="Calibri" w:cs="Calibri"/>
                <w:color w:val="auto"/>
                <w:sz w:val="21"/>
                <w:szCs w:val="21"/>
              </w:rPr>
            </w:pPr>
            <w:r w:rsidRPr="00D356BB">
              <w:rPr>
                <w:rFonts w:ascii="Calibri" w:hAnsi="Calibri" w:cs="Calibri"/>
                <w:sz w:val="21"/>
                <w:szCs w:val="21"/>
              </w:rPr>
              <w:fldChar w:fldCharType="begin">
                <w:ffData>
                  <w:name w:val="Kontrollkästchen4"/>
                  <w:enabled/>
                  <w:calcOnExit w:val="0"/>
                  <w:checkBox>
                    <w:sizeAuto/>
                    <w:default w:val="0"/>
                  </w:checkBox>
                </w:ffData>
              </w:fldChar>
            </w:r>
            <w:r w:rsidRPr="00D356BB">
              <w:rPr>
                <w:rFonts w:ascii="Calibri" w:hAnsi="Calibri" w:cs="Calibri"/>
                <w:sz w:val="21"/>
                <w:szCs w:val="21"/>
              </w:rPr>
              <w:instrText xml:space="preserve"> FORMCHECKBOX </w:instrText>
            </w:r>
            <w:r w:rsidRPr="00D356BB">
              <w:rPr>
                <w:rFonts w:ascii="Calibri" w:hAnsi="Calibri" w:cs="Calibri"/>
                <w:sz w:val="21"/>
                <w:szCs w:val="21"/>
              </w:rPr>
            </w:r>
            <w:r w:rsidRPr="00D356BB">
              <w:rPr>
                <w:rFonts w:ascii="Calibri" w:hAnsi="Calibri" w:cs="Calibri"/>
                <w:sz w:val="21"/>
                <w:szCs w:val="21"/>
              </w:rPr>
              <w:fldChar w:fldCharType="separate"/>
            </w:r>
            <w:r w:rsidRPr="00D356BB">
              <w:rPr>
                <w:rFonts w:ascii="Calibri" w:hAnsi="Calibri" w:cs="Calibri"/>
                <w:sz w:val="21"/>
                <w:szCs w:val="21"/>
              </w:rPr>
              <w:fldChar w:fldCharType="end"/>
            </w:r>
            <w:bookmarkEnd w:id="4"/>
            <w:r w:rsidRPr="00D356BB">
              <w:rPr>
                <w:rFonts w:ascii="Calibri" w:hAnsi="Calibri" w:cs="Calibri"/>
                <w:sz w:val="21"/>
                <w:szCs w:val="21"/>
              </w:rPr>
              <w:tab/>
            </w:r>
            <w:r w:rsidRPr="00D356BB">
              <w:rPr>
                <w:rFonts w:ascii="Calibri" w:hAnsi="Calibri" w:cs="Calibri"/>
                <w:b/>
                <w:color w:val="auto"/>
                <w:sz w:val="21"/>
                <w:szCs w:val="21"/>
              </w:rPr>
              <w:t>Stundenlohn</w:t>
            </w:r>
            <w:r w:rsidRPr="00D356BB">
              <w:rPr>
                <w:rFonts w:ascii="Calibri" w:hAnsi="Calibri" w:cs="Calibri"/>
                <w:color w:val="auto"/>
                <w:sz w:val="21"/>
                <w:szCs w:val="21"/>
              </w:rPr>
              <w:t xml:space="preserve"> (nur bei unregelmässiger oder sehr geringer Teilzeitarbeit)</w:t>
            </w:r>
          </w:p>
          <w:p w14:paraId="43671DB4" w14:textId="63C4075A" w:rsidR="00821FFB" w:rsidRPr="008F7331" w:rsidRDefault="0088788A" w:rsidP="00704511">
            <w:pPr>
              <w:pStyle w:val="Univers"/>
              <w:tabs>
                <w:tab w:val="clear" w:pos="2551"/>
                <w:tab w:val="clear" w:pos="5670"/>
                <w:tab w:val="left" w:pos="571"/>
                <w:tab w:val="left" w:pos="995"/>
                <w:tab w:val="left" w:pos="2778"/>
                <w:tab w:val="left" w:pos="6025"/>
                <w:tab w:val="right" w:pos="7726"/>
                <w:tab w:val="right" w:pos="8952"/>
              </w:tabs>
              <w:spacing w:before="0" w:after="0" w:line="360" w:lineRule="auto"/>
              <w:ind w:left="573" w:right="0" w:firstLine="0"/>
              <w:rPr>
                <w:rFonts w:ascii="Calibri" w:hAnsi="Calibri" w:cs="Calibri"/>
                <w:color w:val="auto"/>
                <w:sz w:val="21"/>
                <w:szCs w:val="21"/>
              </w:rPr>
            </w:pPr>
            <w:r>
              <w:rPr>
                <w:rFonts w:ascii="Calibri" w:hAnsi="Calibri" w:cs="Calibri"/>
                <w:color w:val="auto"/>
                <w:sz w:val="21"/>
                <w:szCs w:val="21"/>
              </w:rPr>
              <w:tab/>
            </w:r>
            <w:r w:rsidR="00821FFB" w:rsidRPr="006E1B12">
              <w:rPr>
                <w:rFonts w:ascii="Calibri" w:hAnsi="Calibri" w:cs="Calibri"/>
                <w:color w:val="auto"/>
                <w:sz w:val="21"/>
                <w:szCs w:val="21"/>
                <w:lang w:val="it-IT"/>
              </w:rPr>
              <w:t xml:space="preserve">Brutto pro Stunde (inkl. Anteil 13. </w:t>
            </w:r>
            <w:r w:rsidR="00821FFB" w:rsidRPr="00D356BB">
              <w:rPr>
                <w:rFonts w:ascii="Calibri" w:hAnsi="Calibri" w:cs="Calibri"/>
                <w:color w:val="auto"/>
                <w:sz w:val="21"/>
                <w:szCs w:val="21"/>
              </w:rPr>
              <w:t>Monatslohn)</w:t>
            </w:r>
            <w:r w:rsidR="00821FFB" w:rsidRPr="00D356BB">
              <w:rPr>
                <w:rFonts w:ascii="Calibri" w:hAnsi="Calibri" w:cs="Calibri"/>
                <w:color w:val="auto"/>
                <w:sz w:val="21"/>
                <w:szCs w:val="21"/>
              </w:rPr>
              <w:tab/>
              <w:t>Fr.</w:t>
            </w:r>
            <w:r w:rsidR="00821FFB" w:rsidRPr="00D356BB">
              <w:rPr>
                <w:rFonts w:ascii="Calibri" w:hAnsi="Calibri" w:cs="Calibri"/>
                <w:color w:val="auto"/>
                <w:sz w:val="21"/>
                <w:szCs w:val="21"/>
              </w:rPr>
              <w:tab/>
            </w:r>
            <w:bookmarkStart w:id="5" w:name="Text12"/>
            <w:r w:rsidR="00821FFB" w:rsidRPr="00D356BB">
              <w:rPr>
                <w:rFonts w:ascii="Calibri" w:hAnsi="Calibri" w:cs="Calibri"/>
                <w:color w:val="auto"/>
                <w:sz w:val="21"/>
                <w:szCs w:val="21"/>
              </w:rPr>
              <w:fldChar w:fldCharType="begin">
                <w:ffData>
                  <w:name w:val="Text12"/>
                  <w:enabled/>
                  <w:calcOnExit w:val="0"/>
                  <w:textInput>
                    <w:maxLength w:val="8"/>
                  </w:textInput>
                </w:ffData>
              </w:fldChar>
            </w:r>
            <w:r w:rsidR="00821FFB" w:rsidRPr="00D356BB">
              <w:rPr>
                <w:rFonts w:ascii="Calibri" w:hAnsi="Calibri" w:cs="Calibri"/>
                <w:color w:val="auto"/>
                <w:sz w:val="21"/>
                <w:szCs w:val="21"/>
              </w:rPr>
              <w:instrText xml:space="preserve"> FORMTEXT </w:instrText>
            </w:r>
            <w:r w:rsidR="00821FFB" w:rsidRPr="00D356BB">
              <w:rPr>
                <w:rFonts w:ascii="Calibri" w:hAnsi="Calibri" w:cs="Calibri"/>
                <w:color w:val="auto"/>
                <w:sz w:val="21"/>
                <w:szCs w:val="21"/>
              </w:rPr>
            </w:r>
            <w:r w:rsidR="00821FFB" w:rsidRPr="00D356BB">
              <w:rPr>
                <w:rFonts w:ascii="Calibri" w:hAnsi="Calibri" w:cs="Calibri"/>
                <w:color w:val="auto"/>
                <w:sz w:val="21"/>
                <w:szCs w:val="21"/>
              </w:rPr>
              <w:fldChar w:fldCharType="separate"/>
            </w:r>
            <w:r w:rsidR="00821FFB" w:rsidRPr="00D356BB">
              <w:rPr>
                <w:rFonts w:ascii="Calibri" w:hAnsi="Calibri" w:cs="Calibri"/>
                <w:noProof/>
                <w:color w:val="auto"/>
                <w:sz w:val="21"/>
                <w:szCs w:val="21"/>
              </w:rPr>
              <w:t> </w:t>
            </w:r>
            <w:r w:rsidR="00821FFB" w:rsidRPr="00D356BB">
              <w:rPr>
                <w:rFonts w:ascii="Calibri" w:hAnsi="Calibri" w:cs="Calibri"/>
                <w:noProof/>
                <w:color w:val="auto"/>
                <w:sz w:val="21"/>
                <w:szCs w:val="21"/>
              </w:rPr>
              <w:t> </w:t>
            </w:r>
            <w:r w:rsidR="00821FFB" w:rsidRPr="00D356BB">
              <w:rPr>
                <w:rFonts w:ascii="Calibri" w:hAnsi="Calibri" w:cs="Calibri"/>
                <w:noProof/>
                <w:color w:val="auto"/>
                <w:sz w:val="21"/>
                <w:szCs w:val="21"/>
              </w:rPr>
              <w:t> </w:t>
            </w:r>
            <w:r w:rsidR="00821FFB" w:rsidRPr="00D356BB">
              <w:rPr>
                <w:rFonts w:ascii="Calibri" w:hAnsi="Calibri" w:cs="Calibri"/>
                <w:noProof/>
                <w:color w:val="auto"/>
                <w:sz w:val="21"/>
                <w:szCs w:val="21"/>
              </w:rPr>
              <w:t> </w:t>
            </w:r>
            <w:r w:rsidR="00821FFB" w:rsidRPr="00D356BB">
              <w:rPr>
                <w:rFonts w:ascii="Calibri" w:hAnsi="Calibri" w:cs="Calibri"/>
                <w:noProof/>
                <w:color w:val="auto"/>
                <w:sz w:val="21"/>
                <w:szCs w:val="21"/>
              </w:rPr>
              <w:t> </w:t>
            </w:r>
            <w:r w:rsidR="00821FFB" w:rsidRPr="00D356BB">
              <w:rPr>
                <w:rFonts w:ascii="Calibri" w:hAnsi="Calibri" w:cs="Calibri"/>
                <w:color w:val="auto"/>
                <w:sz w:val="21"/>
                <w:szCs w:val="21"/>
              </w:rPr>
              <w:fldChar w:fldCharType="end"/>
            </w:r>
            <w:bookmarkEnd w:id="5"/>
            <w:r w:rsidR="00821FFB" w:rsidRPr="00D356BB">
              <w:rPr>
                <w:rFonts w:ascii="Calibri" w:hAnsi="Calibri" w:cs="Calibri"/>
                <w:color w:val="auto"/>
                <w:sz w:val="21"/>
                <w:szCs w:val="21"/>
              </w:rPr>
              <w:br/>
            </w:r>
            <w:r>
              <w:rPr>
                <w:rFonts w:ascii="Calibri" w:hAnsi="Calibri" w:cs="Calibri"/>
                <w:color w:val="auto"/>
                <w:sz w:val="21"/>
                <w:szCs w:val="21"/>
                <w:lang w:val="de-CH"/>
              </w:rPr>
              <w:tab/>
            </w:r>
            <w:r w:rsidR="00821FFB" w:rsidRPr="0088788A">
              <w:rPr>
                <w:rFonts w:ascii="Calibri" w:hAnsi="Calibri" w:cs="Calibri"/>
                <w:color w:val="auto"/>
                <w:sz w:val="21"/>
                <w:szCs w:val="21"/>
                <w:lang w:val="de-CH"/>
              </w:rPr>
              <w:t>Zuzüglich</w:t>
            </w:r>
            <w:r w:rsidR="00821FFB" w:rsidRPr="00D356BB">
              <w:rPr>
                <w:rFonts w:ascii="Calibri" w:hAnsi="Calibri" w:cs="Calibri"/>
                <w:color w:val="auto"/>
                <w:sz w:val="21"/>
                <w:szCs w:val="21"/>
              </w:rPr>
              <w:t xml:space="preserve"> Ferienlohn für </w:t>
            </w:r>
            <w:sdt>
              <w:sdtPr>
                <w:rPr>
                  <w:rFonts w:ascii="Calibri" w:hAnsi="Calibri" w:cs="Calibri"/>
                  <w:color w:val="auto"/>
                  <w:sz w:val="21"/>
                  <w:szCs w:val="21"/>
                </w:rPr>
                <w:alias w:val="Ferienzuschlag"/>
                <w:tag w:val="Ferienzuschlag"/>
                <w:id w:val="862557638"/>
                <w:placeholder>
                  <w:docPart w:val="CC5996662E9547C1A8F528A056A58A23"/>
                </w:placeholder>
                <w:showingPlcHdr/>
                <w:comboBox>
                  <w:listItem w:value="Wählen Sie ein Element aus."/>
                  <w:listItem w:displayText="4 Wochen Ferien = 8.33%" w:value="4 Wochen Ferien = 8.33%"/>
                  <w:listItem w:displayText="5 Wochen = 10.64%" w:value="5 Wochen = 10.64%"/>
                  <w:listItem w:displayText="6 Wochen = 13.04%" w:value="6 Wochen = 13.04%"/>
                </w:comboBox>
              </w:sdtPr>
              <w:sdtEndPr/>
              <w:sdtContent>
                <w:r w:rsidR="00962C2E" w:rsidRPr="0044192B">
                  <w:rPr>
                    <w:rStyle w:val="Platzhaltertext"/>
                    <w:rFonts w:ascii="Calibri" w:hAnsi="Calibri" w:cs="Calibri"/>
                    <w:color w:val="E3E9EC" w:themeColor="background2"/>
                    <w:sz w:val="21"/>
                    <w:szCs w:val="21"/>
                    <w:shd w:val="clear" w:color="auto" w:fill="3C5587"/>
                  </w:rPr>
                  <w:t>Wählen Sie ein Element aus.</w:t>
                </w:r>
              </w:sdtContent>
            </w:sdt>
            <w:r w:rsidR="00821FFB" w:rsidRPr="00D356BB">
              <w:rPr>
                <w:rFonts w:ascii="Calibri" w:hAnsi="Calibri" w:cs="Calibri"/>
                <w:color w:val="auto"/>
                <w:sz w:val="21"/>
                <w:szCs w:val="21"/>
              </w:rPr>
              <w:tab/>
              <w:t>Fr.</w:t>
            </w:r>
            <w:r w:rsidR="00821FFB" w:rsidRPr="00D356BB">
              <w:rPr>
                <w:rFonts w:ascii="Calibri" w:hAnsi="Calibri" w:cs="Calibri"/>
                <w:color w:val="auto"/>
                <w:sz w:val="21"/>
                <w:szCs w:val="21"/>
              </w:rPr>
              <w:tab/>
            </w:r>
            <w:bookmarkStart w:id="6" w:name="Text9"/>
            <w:r w:rsidR="00821FFB" w:rsidRPr="00D356BB">
              <w:rPr>
                <w:rFonts w:ascii="Calibri" w:hAnsi="Calibri" w:cs="Calibri"/>
                <w:color w:val="auto"/>
                <w:sz w:val="21"/>
                <w:szCs w:val="21"/>
              </w:rPr>
              <w:fldChar w:fldCharType="begin">
                <w:ffData>
                  <w:name w:val="Text9"/>
                  <w:enabled/>
                  <w:calcOnExit w:val="0"/>
                  <w:textInput>
                    <w:type w:val="number"/>
                    <w:format w:val="#'##0.00"/>
                  </w:textInput>
                </w:ffData>
              </w:fldChar>
            </w:r>
            <w:r w:rsidR="00821FFB" w:rsidRPr="00D356BB">
              <w:rPr>
                <w:rFonts w:ascii="Calibri" w:hAnsi="Calibri" w:cs="Calibri"/>
                <w:color w:val="auto"/>
                <w:sz w:val="21"/>
                <w:szCs w:val="21"/>
              </w:rPr>
              <w:instrText xml:space="preserve"> FORMTEXT </w:instrText>
            </w:r>
            <w:r w:rsidR="00821FFB" w:rsidRPr="00D356BB">
              <w:rPr>
                <w:rFonts w:ascii="Calibri" w:hAnsi="Calibri" w:cs="Calibri"/>
                <w:color w:val="auto"/>
                <w:sz w:val="21"/>
                <w:szCs w:val="21"/>
              </w:rPr>
            </w:r>
            <w:r w:rsidR="00821FFB" w:rsidRPr="00D356BB">
              <w:rPr>
                <w:rFonts w:ascii="Calibri" w:hAnsi="Calibri" w:cs="Calibri"/>
                <w:color w:val="auto"/>
                <w:sz w:val="21"/>
                <w:szCs w:val="21"/>
              </w:rPr>
              <w:fldChar w:fldCharType="separate"/>
            </w:r>
            <w:r w:rsidR="00821FFB" w:rsidRPr="00D356BB">
              <w:rPr>
                <w:rFonts w:ascii="Calibri" w:hAnsi="Calibri" w:cs="Calibri"/>
                <w:noProof/>
                <w:color w:val="auto"/>
                <w:sz w:val="21"/>
                <w:szCs w:val="21"/>
              </w:rPr>
              <w:t> </w:t>
            </w:r>
            <w:r w:rsidR="00821FFB" w:rsidRPr="00D356BB">
              <w:rPr>
                <w:rFonts w:ascii="Calibri" w:hAnsi="Calibri" w:cs="Calibri"/>
                <w:noProof/>
                <w:color w:val="auto"/>
                <w:sz w:val="21"/>
                <w:szCs w:val="21"/>
              </w:rPr>
              <w:t> </w:t>
            </w:r>
            <w:r w:rsidR="00821FFB" w:rsidRPr="00D356BB">
              <w:rPr>
                <w:rFonts w:ascii="Calibri" w:hAnsi="Calibri" w:cs="Calibri"/>
                <w:noProof/>
                <w:color w:val="auto"/>
                <w:sz w:val="21"/>
                <w:szCs w:val="21"/>
              </w:rPr>
              <w:t> </w:t>
            </w:r>
            <w:r w:rsidR="00821FFB" w:rsidRPr="00D356BB">
              <w:rPr>
                <w:rFonts w:ascii="Calibri" w:hAnsi="Calibri" w:cs="Calibri"/>
                <w:noProof/>
                <w:color w:val="auto"/>
                <w:sz w:val="21"/>
                <w:szCs w:val="21"/>
              </w:rPr>
              <w:t> </w:t>
            </w:r>
            <w:r w:rsidR="00821FFB" w:rsidRPr="00D356BB">
              <w:rPr>
                <w:rFonts w:ascii="Calibri" w:hAnsi="Calibri" w:cs="Calibri"/>
                <w:noProof/>
                <w:color w:val="auto"/>
                <w:sz w:val="21"/>
                <w:szCs w:val="21"/>
              </w:rPr>
              <w:t> </w:t>
            </w:r>
            <w:r w:rsidR="00821FFB" w:rsidRPr="00D356BB">
              <w:rPr>
                <w:rFonts w:ascii="Calibri" w:hAnsi="Calibri" w:cs="Calibri"/>
                <w:color w:val="auto"/>
                <w:sz w:val="21"/>
                <w:szCs w:val="21"/>
              </w:rPr>
              <w:fldChar w:fldCharType="end"/>
            </w:r>
            <w:bookmarkEnd w:id="6"/>
            <w:r w:rsidR="00821FFB" w:rsidRPr="00D356BB">
              <w:rPr>
                <w:rFonts w:ascii="Calibri" w:hAnsi="Calibri" w:cs="Calibri"/>
                <w:color w:val="auto"/>
                <w:sz w:val="21"/>
                <w:szCs w:val="21"/>
              </w:rPr>
              <w:br/>
            </w:r>
            <w:r>
              <w:rPr>
                <w:rFonts w:ascii="Calibri" w:hAnsi="Calibri" w:cs="Calibri"/>
                <w:color w:val="auto"/>
                <w:sz w:val="21"/>
                <w:szCs w:val="21"/>
                <w:lang w:val="de-CH"/>
              </w:rPr>
              <w:tab/>
            </w:r>
            <w:r w:rsidR="00821FFB" w:rsidRPr="0088788A">
              <w:rPr>
                <w:rFonts w:ascii="Calibri" w:hAnsi="Calibri" w:cs="Calibri"/>
                <w:color w:val="auto"/>
                <w:sz w:val="21"/>
                <w:szCs w:val="21"/>
                <w:lang w:val="de-CH"/>
              </w:rPr>
              <w:t>Zuzüglich</w:t>
            </w:r>
            <w:r w:rsidR="00821FFB" w:rsidRPr="00D356BB">
              <w:rPr>
                <w:rFonts w:ascii="Calibri" w:hAnsi="Calibri" w:cs="Calibri"/>
                <w:color w:val="auto"/>
                <w:sz w:val="21"/>
                <w:szCs w:val="21"/>
              </w:rPr>
              <w:t xml:space="preserve"> Feiertagsentschädigung 2,97 %</w:t>
            </w:r>
            <w:r w:rsidR="00821FFB" w:rsidRPr="00D356BB">
              <w:rPr>
                <w:rFonts w:ascii="Calibri" w:hAnsi="Calibri" w:cs="Calibri"/>
                <w:color w:val="auto"/>
                <w:sz w:val="21"/>
                <w:szCs w:val="21"/>
              </w:rPr>
              <w:tab/>
              <w:t>Fr.</w:t>
            </w:r>
            <w:r w:rsidR="00821FFB" w:rsidRPr="00D356BB">
              <w:rPr>
                <w:rFonts w:ascii="Calibri" w:hAnsi="Calibri" w:cs="Calibri"/>
                <w:color w:val="auto"/>
                <w:sz w:val="21"/>
                <w:szCs w:val="21"/>
              </w:rPr>
              <w:tab/>
            </w:r>
            <w:r w:rsidR="00821FFB" w:rsidRPr="00D356BB">
              <w:rPr>
                <w:rFonts w:ascii="Calibri" w:hAnsi="Calibri" w:cs="Calibri"/>
                <w:color w:val="auto"/>
                <w:sz w:val="21"/>
                <w:szCs w:val="21"/>
              </w:rPr>
              <w:fldChar w:fldCharType="begin">
                <w:ffData>
                  <w:name w:val="Text9"/>
                  <w:enabled/>
                  <w:calcOnExit w:val="0"/>
                  <w:textInput>
                    <w:type w:val="number"/>
                    <w:format w:val="#'##0.00"/>
                  </w:textInput>
                </w:ffData>
              </w:fldChar>
            </w:r>
            <w:r w:rsidR="00821FFB" w:rsidRPr="00D356BB">
              <w:rPr>
                <w:rFonts w:ascii="Calibri" w:hAnsi="Calibri" w:cs="Calibri"/>
                <w:color w:val="auto"/>
                <w:sz w:val="21"/>
                <w:szCs w:val="21"/>
              </w:rPr>
              <w:instrText xml:space="preserve"> FORMTEXT </w:instrText>
            </w:r>
            <w:r w:rsidR="00821FFB" w:rsidRPr="00D356BB">
              <w:rPr>
                <w:rFonts w:ascii="Calibri" w:hAnsi="Calibri" w:cs="Calibri"/>
                <w:color w:val="auto"/>
                <w:sz w:val="21"/>
                <w:szCs w:val="21"/>
              </w:rPr>
            </w:r>
            <w:r w:rsidR="00821FFB" w:rsidRPr="00D356BB">
              <w:rPr>
                <w:rFonts w:ascii="Calibri" w:hAnsi="Calibri" w:cs="Calibri"/>
                <w:color w:val="auto"/>
                <w:sz w:val="21"/>
                <w:szCs w:val="21"/>
              </w:rPr>
              <w:fldChar w:fldCharType="separate"/>
            </w:r>
            <w:r w:rsidR="00821FFB" w:rsidRPr="00D356BB">
              <w:rPr>
                <w:rFonts w:ascii="Calibri" w:hAnsi="Calibri" w:cs="Calibri"/>
                <w:noProof/>
                <w:color w:val="auto"/>
                <w:sz w:val="21"/>
                <w:szCs w:val="21"/>
              </w:rPr>
              <w:t> </w:t>
            </w:r>
            <w:r w:rsidR="00821FFB" w:rsidRPr="00D356BB">
              <w:rPr>
                <w:rFonts w:ascii="Calibri" w:hAnsi="Calibri" w:cs="Calibri"/>
                <w:noProof/>
                <w:color w:val="auto"/>
                <w:sz w:val="21"/>
                <w:szCs w:val="21"/>
              </w:rPr>
              <w:t> </w:t>
            </w:r>
            <w:r w:rsidR="00821FFB" w:rsidRPr="00D356BB">
              <w:rPr>
                <w:rFonts w:ascii="Calibri" w:hAnsi="Calibri" w:cs="Calibri"/>
                <w:noProof/>
                <w:color w:val="auto"/>
                <w:sz w:val="21"/>
                <w:szCs w:val="21"/>
              </w:rPr>
              <w:t> </w:t>
            </w:r>
            <w:r w:rsidR="00821FFB" w:rsidRPr="00D356BB">
              <w:rPr>
                <w:rFonts w:ascii="Calibri" w:hAnsi="Calibri" w:cs="Calibri"/>
                <w:noProof/>
                <w:color w:val="auto"/>
                <w:sz w:val="21"/>
                <w:szCs w:val="21"/>
              </w:rPr>
              <w:t> </w:t>
            </w:r>
            <w:r w:rsidR="00821FFB" w:rsidRPr="00D356BB">
              <w:rPr>
                <w:rFonts w:ascii="Calibri" w:hAnsi="Calibri" w:cs="Calibri"/>
                <w:noProof/>
                <w:color w:val="auto"/>
                <w:sz w:val="21"/>
                <w:szCs w:val="21"/>
              </w:rPr>
              <w:t> </w:t>
            </w:r>
            <w:r w:rsidR="00821FFB" w:rsidRPr="00D356BB">
              <w:rPr>
                <w:rFonts w:ascii="Calibri" w:hAnsi="Calibri" w:cs="Calibri"/>
                <w:color w:val="auto"/>
                <w:sz w:val="21"/>
                <w:szCs w:val="21"/>
              </w:rPr>
              <w:fldChar w:fldCharType="end"/>
            </w:r>
            <w:r w:rsidR="00821FFB" w:rsidRPr="00D356BB">
              <w:rPr>
                <w:rFonts w:ascii="Calibri" w:hAnsi="Calibri" w:cs="Calibri"/>
                <w:color w:val="auto"/>
                <w:sz w:val="21"/>
                <w:szCs w:val="21"/>
              </w:rPr>
              <w:br/>
            </w:r>
            <w:r>
              <w:rPr>
                <w:rFonts w:ascii="Calibri" w:hAnsi="Calibri" w:cs="Calibri"/>
                <w:color w:val="auto"/>
                <w:sz w:val="21"/>
                <w:szCs w:val="21"/>
              </w:rPr>
              <w:tab/>
            </w:r>
            <w:r w:rsidR="00821FFB" w:rsidRPr="00D356BB">
              <w:rPr>
                <w:rFonts w:ascii="Calibri" w:hAnsi="Calibri" w:cs="Calibri"/>
                <w:color w:val="auto"/>
                <w:sz w:val="21"/>
                <w:szCs w:val="21"/>
              </w:rPr>
              <w:t>Total</w:t>
            </w:r>
            <w:r w:rsidR="00821FFB" w:rsidRPr="00D356BB">
              <w:rPr>
                <w:rFonts w:ascii="Calibri" w:hAnsi="Calibri" w:cs="Calibri"/>
                <w:color w:val="auto"/>
                <w:sz w:val="21"/>
                <w:szCs w:val="21"/>
              </w:rPr>
              <w:tab/>
            </w:r>
            <w:r w:rsidR="00821FFB" w:rsidRPr="00D356BB">
              <w:rPr>
                <w:rFonts w:ascii="Calibri" w:hAnsi="Calibri" w:cs="Calibri"/>
                <w:color w:val="auto"/>
                <w:sz w:val="21"/>
                <w:szCs w:val="21"/>
              </w:rPr>
              <w:tab/>
              <w:t>Fr.</w:t>
            </w:r>
            <w:r w:rsidR="00821FFB" w:rsidRPr="00D356BB">
              <w:rPr>
                <w:rFonts w:ascii="Calibri" w:hAnsi="Calibri" w:cs="Calibri"/>
                <w:color w:val="auto"/>
                <w:sz w:val="21"/>
                <w:szCs w:val="21"/>
              </w:rPr>
              <w:tab/>
              <w:t xml:space="preserve"> </w:t>
            </w:r>
            <w:bookmarkStart w:id="7" w:name="Text10"/>
            <w:r w:rsidR="00821FFB" w:rsidRPr="00D356BB">
              <w:rPr>
                <w:rFonts w:ascii="Calibri" w:hAnsi="Calibri" w:cs="Calibri"/>
                <w:color w:val="auto"/>
                <w:sz w:val="21"/>
                <w:szCs w:val="21"/>
              </w:rPr>
              <w:fldChar w:fldCharType="begin">
                <w:ffData>
                  <w:name w:val="Text10"/>
                  <w:enabled/>
                  <w:calcOnExit w:val="0"/>
                  <w:textInput>
                    <w:type w:val="number"/>
                    <w:format w:val="#'##0.00"/>
                  </w:textInput>
                </w:ffData>
              </w:fldChar>
            </w:r>
            <w:r w:rsidR="00821FFB" w:rsidRPr="00D356BB">
              <w:rPr>
                <w:rFonts w:ascii="Calibri" w:hAnsi="Calibri" w:cs="Calibri"/>
                <w:color w:val="auto"/>
                <w:sz w:val="21"/>
                <w:szCs w:val="21"/>
              </w:rPr>
              <w:instrText xml:space="preserve"> FORMTEXT </w:instrText>
            </w:r>
            <w:r w:rsidR="00821FFB" w:rsidRPr="00D356BB">
              <w:rPr>
                <w:rFonts w:ascii="Calibri" w:hAnsi="Calibri" w:cs="Calibri"/>
                <w:color w:val="auto"/>
                <w:sz w:val="21"/>
                <w:szCs w:val="21"/>
              </w:rPr>
            </w:r>
            <w:r w:rsidR="00821FFB" w:rsidRPr="00D356BB">
              <w:rPr>
                <w:rFonts w:ascii="Calibri" w:hAnsi="Calibri" w:cs="Calibri"/>
                <w:color w:val="auto"/>
                <w:sz w:val="21"/>
                <w:szCs w:val="21"/>
              </w:rPr>
              <w:fldChar w:fldCharType="separate"/>
            </w:r>
            <w:r w:rsidR="00821FFB" w:rsidRPr="00D356BB">
              <w:rPr>
                <w:rFonts w:ascii="Calibri" w:hAnsi="Calibri" w:cs="Calibri"/>
                <w:noProof/>
                <w:color w:val="auto"/>
                <w:sz w:val="21"/>
                <w:szCs w:val="21"/>
              </w:rPr>
              <w:t> </w:t>
            </w:r>
            <w:r w:rsidR="00821FFB" w:rsidRPr="00D356BB">
              <w:rPr>
                <w:rFonts w:ascii="Calibri" w:hAnsi="Calibri" w:cs="Calibri"/>
                <w:noProof/>
                <w:color w:val="auto"/>
                <w:sz w:val="21"/>
                <w:szCs w:val="21"/>
              </w:rPr>
              <w:t> </w:t>
            </w:r>
            <w:r w:rsidR="00821FFB" w:rsidRPr="00D356BB">
              <w:rPr>
                <w:rFonts w:ascii="Calibri" w:hAnsi="Calibri" w:cs="Calibri"/>
                <w:noProof/>
                <w:color w:val="auto"/>
                <w:sz w:val="21"/>
                <w:szCs w:val="21"/>
              </w:rPr>
              <w:t> </w:t>
            </w:r>
            <w:r w:rsidR="00821FFB" w:rsidRPr="00D356BB">
              <w:rPr>
                <w:rFonts w:ascii="Calibri" w:hAnsi="Calibri" w:cs="Calibri"/>
                <w:noProof/>
                <w:color w:val="auto"/>
                <w:sz w:val="21"/>
                <w:szCs w:val="21"/>
              </w:rPr>
              <w:t> </w:t>
            </w:r>
            <w:r w:rsidR="00821FFB" w:rsidRPr="00D356BB">
              <w:rPr>
                <w:rFonts w:ascii="Calibri" w:hAnsi="Calibri" w:cs="Calibri"/>
                <w:noProof/>
                <w:color w:val="auto"/>
                <w:sz w:val="21"/>
                <w:szCs w:val="21"/>
              </w:rPr>
              <w:t> </w:t>
            </w:r>
            <w:r w:rsidR="00821FFB" w:rsidRPr="00D356BB">
              <w:rPr>
                <w:rFonts w:ascii="Calibri" w:hAnsi="Calibri" w:cs="Calibri"/>
                <w:color w:val="auto"/>
                <w:sz w:val="21"/>
                <w:szCs w:val="21"/>
              </w:rPr>
              <w:fldChar w:fldCharType="end"/>
            </w:r>
            <w:bookmarkEnd w:id="7"/>
          </w:p>
        </w:tc>
      </w:tr>
      <w:tr w:rsidR="00821FFB" w:rsidRPr="00D356BB" w14:paraId="09FB53E2" w14:textId="77777777" w:rsidTr="00FF7B02">
        <w:tc>
          <w:tcPr>
            <w:tcW w:w="1346" w:type="dxa"/>
          </w:tcPr>
          <w:p w14:paraId="11C80EE7" w14:textId="0064A302" w:rsidR="00821FFB" w:rsidRPr="00D356BB" w:rsidRDefault="00821FFB" w:rsidP="005B3E20">
            <w:pPr>
              <w:tabs>
                <w:tab w:val="left" w:pos="1843"/>
              </w:tabs>
              <w:rPr>
                <w:rFonts w:ascii="Calibri" w:hAnsi="Calibri" w:cs="Calibri"/>
                <w:b/>
                <w:szCs w:val="21"/>
              </w:rPr>
            </w:pPr>
            <w:r w:rsidRPr="00D356BB">
              <w:rPr>
                <w:rFonts w:ascii="Calibri" w:hAnsi="Calibri" w:cs="Calibri"/>
                <w:b/>
                <w:szCs w:val="21"/>
              </w:rPr>
              <w:t>Abzüge</w:t>
            </w:r>
            <w:r w:rsidR="00FF7B02">
              <w:rPr>
                <w:rFonts w:ascii="Calibri" w:hAnsi="Calibri" w:cs="Calibri"/>
                <w:b/>
                <w:szCs w:val="21"/>
              </w:rPr>
              <w:br/>
            </w:r>
            <w:r w:rsidRPr="00D356BB">
              <w:rPr>
                <w:rFonts w:ascii="Calibri" w:hAnsi="Calibri" w:cs="Calibri"/>
                <w:b/>
                <w:szCs w:val="21"/>
              </w:rPr>
              <w:t xml:space="preserve">vom </w:t>
            </w:r>
          </w:p>
          <w:p w14:paraId="42F060F3" w14:textId="77777777" w:rsidR="00821FFB" w:rsidRPr="00D356BB" w:rsidRDefault="00821FFB" w:rsidP="005B3E20">
            <w:pPr>
              <w:tabs>
                <w:tab w:val="left" w:pos="1843"/>
              </w:tabs>
              <w:rPr>
                <w:rFonts w:ascii="Calibri" w:hAnsi="Calibri" w:cs="Calibri"/>
                <w:b/>
                <w:szCs w:val="21"/>
              </w:rPr>
            </w:pPr>
            <w:r w:rsidRPr="00D356BB">
              <w:rPr>
                <w:rFonts w:ascii="Calibri" w:hAnsi="Calibri" w:cs="Calibri"/>
                <w:b/>
                <w:szCs w:val="21"/>
              </w:rPr>
              <w:t>Bruttolohn</w:t>
            </w:r>
          </w:p>
        </w:tc>
        <w:tc>
          <w:tcPr>
            <w:tcW w:w="8010" w:type="dxa"/>
          </w:tcPr>
          <w:p w14:paraId="46E4ECFA" w14:textId="77777777" w:rsidR="003F26AD" w:rsidRDefault="00821FFB" w:rsidP="00704511">
            <w:pPr>
              <w:pStyle w:val="Aufzhlung1"/>
              <w:numPr>
                <w:ilvl w:val="0"/>
                <w:numId w:val="0"/>
              </w:numPr>
              <w:tabs>
                <w:tab w:val="left" w:pos="571"/>
                <w:tab w:val="left" w:pos="1843"/>
              </w:tabs>
              <w:spacing w:after="120"/>
              <w:ind w:left="-68"/>
              <w:contextualSpacing w:val="0"/>
            </w:pPr>
            <w:r w:rsidRPr="00D356BB">
              <w:t>3.2.</w:t>
            </w:r>
            <w:r w:rsidRPr="00D356BB">
              <w:tab/>
              <w:t>Vom Bruttolohn werden folgende gesetzliche Arbeitnehmerbeiträge abgezogen:</w:t>
            </w:r>
          </w:p>
          <w:p w14:paraId="729EB993" w14:textId="576408B0" w:rsidR="00821FFB" w:rsidRPr="00D356BB" w:rsidRDefault="00821FFB" w:rsidP="0088788A">
            <w:pPr>
              <w:pStyle w:val="Aufzhlung1"/>
              <w:tabs>
                <w:tab w:val="left" w:pos="1843"/>
              </w:tabs>
              <w:ind w:left="995" w:hanging="425"/>
            </w:pPr>
            <w:r w:rsidRPr="00D356BB">
              <w:t>Alters- und Hinterlassenenversicherung (AHV)</w:t>
            </w:r>
          </w:p>
          <w:p w14:paraId="4E423722" w14:textId="6727876D" w:rsidR="00821FFB" w:rsidRPr="00D356BB" w:rsidRDefault="00821FFB" w:rsidP="0088788A">
            <w:pPr>
              <w:pStyle w:val="Aufzhlung1"/>
              <w:tabs>
                <w:tab w:val="left" w:pos="1843"/>
              </w:tabs>
              <w:ind w:left="995" w:hanging="425"/>
            </w:pPr>
            <w:r w:rsidRPr="00D356BB">
              <w:t>Invalidenversicherung (IV)</w:t>
            </w:r>
          </w:p>
          <w:p w14:paraId="5D4A0192" w14:textId="5DD976B0" w:rsidR="00821FFB" w:rsidRPr="00D356BB" w:rsidRDefault="00821FFB" w:rsidP="0088788A">
            <w:pPr>
              <w:pStyle w:val="Aufzhlung1"/>
              <w:tabs>
                <w:tab w:val="left" w:pos="1843"/>
              </w:tabs>
              <w:ind w:left="995" w:hanging="425"/>
            </w:pPr>
            <w:r w:rsidRPr="00D356BB">
              <w:t>Arbeitslosenversicherung (ALV)</w:t>
            </w:r>
          </w:p>
          <w:p w14:paraId="7B2B1F4B" w14:textId="77C9F964" w:rsidR="00821FFB" w:rsidRPr="00D356BB" w:rsidRDefault="00821FFB" w:rsidP="0054362D">
            <w:pPr>
              <w:pStyle w:val="Aufzhlung1"/>
              <w:tabs>
                <w:tab w:val="left" w:pos="1843"/>
              </w:tabs>
              <w:spacing w:after="120"/>
              <w:ind w:left="998" w:hanging="425"/>
            </w:pPr>
            <w:r w:rsidRPr="00D356BB">
              <w:t>Nicht berufliche Unfallversicherung (NBU)</w:t>
            </w:r>
          </w:p>
          <w:p w14:paraId="69A55EF0" w14:textId="3929C7F8" w:rsidR="00821FFB" w:rsidRPr="00D356BB" w:rsidRDefault="00821FFB" w:rsidP="008F7331">
            <w:pPr>
              <w:pStyle w:val="Univers"/>
              <w:tabs>
                <w:tab w:val="left" w:pos="1843"/>
              </w:tabs>
              <w:spacing w:after="120" w:line="240" w:lineRule="auto"/>
              <w:ind w:left="573" w:right="0" w:hanging="641"/>
              <w:rPr>
                <w:rFonts w:ascii="Calibri" w:hAnsi="Calibri" w:cs="Calibri"/>
                <w:color w:val="auto"/>
                <w:sz w:val="21"/>
                <w:szCs w:val="21"/>
              </w:rPr>
            </w:pPr>
            <w:r w:rsidRPr="00D356BB">
              <w:rPr>
                <w:rFonts w:ascii="Calibri" w:hAnsi="Calibri" w:cs="Calibri"/>
                <w:sz w:val="21"/>
                <w:szCs w:val="21"/>
              </w:rPr>
              <w:t>3.3.</w:t>
            </w:r>
            <w:r w:rsidR="003F26AD">
              <w:rPr>
                <w:rFonts w:ascii="Calibri" w:hAnsi="Calibri" w:cs="Calibri"/>
                <w:sz w:val="21"/>
                <w:szCs w:val="21"/>
              </w:rPr>
              <w:tab/>
            </w:r>
            <w:r w:rsidRPr="00D356BB">
              <w:rPr>
                <w:rFonts w:ascii="Calibri" w:hAnsi="Calibri" w:cs="Calibri"/>
                <w:color w:val="auto"/>
                <w:sz w:val="21"/>
                <w:szCs w:val="21"/>
              </w:rPr>
              <w:t xml:space="preserve">Die Beiträge für die Krankentaggeldversicherung (KTG) werden zur Hälfte in Abzug gebracht. Die Versicherungsprämie für die obligatorische Versicherung der Berufsunfälle und Berufskrankheiten trägt die Arbeitgeberin. </w:t>
            </w:r>
          </w:p>
          <w:p w14:paraId="083807D0" w14:textId="77777777" w:rsidR="00821FFB" w:rsidRPr="00D356BB" w:rsidRDefault="00821FFB" w:rsidP="008F7331">
            <w:pPr>
              <w:pStyle w:val="Univers"/>
              <w:tabs>
                <w:tab w:val="clear" w:pos="2551"/>
                <w:tab w:val="left" w:pos="1843"/>
                <w:tab w:val="left" w:pos="2778"/>
              </w:tabs>
              <w:spacing w:after="0" w:line="240" w:lineRule="auto"/>
              <w:ind w:left="573" w:right="0" w:hanging="641"/>
              <w:rPr>
                <w:rFonts w:ascii="Calibri" w:hAnsi="Calibri" w:cs="Calibri"/>
                <w:color w:val="auto"/>
                <w:sz w:val="21"/>
                <w:szCs w:val="21"/>
              </w:rPr>
            </w:pPr>
            <w:r w:rsidRPr="00D356BB">
              <w:rPr>
                <w:rFonts w:ascii="Calibri" w:hAnsi="Calibri" w:cs="Calibri"/>
                <w:color w:val="auto"/>
                <w:sz w:val="21"/>
                <w:szCs w:val="21"/>
              </w:rPr>
              <w:t>3.4.</w:t>
            </w:r>
            <w:r w:rsidRPr="00D356BB">
              <w:rPr>
                <w:rFonts w:ascii="Calibri" w:hAnsi="Calibri" w:cs="Calibri"/>
                <w:color w:val="auto"/>
                <w:sz w:val="21"/>
                <w:szCs w:val="21"/>
              </w:rPr>
              <w:tab/>
              <w:t>Der Lohnabzug für die Beiträge an die berufliche Vorsorge (2.Säule) richtet sich nach dem Reglement der Pensionskasse, welcher die Arbeitgeberin angeschlossen ist.</w:t>
            </w:r>
          </w:p>
          <w:p w14:paraId="68907C3E" w14:textId="77777777" w:rsidR="00821FFB" w:rsidRPr="00D356BB" w:rsidRDefault="00821FFB" w:rsidP="0054362D">
            <w:pPr>
              <w:pStyle w:val="Univers"/>
              <w:tabs>
                <w:tab w:val="clear" w:pos="2551"/>
                <w:tab w:val="left" w:pos="781"/>
                <w:tab w:val="left" w:pos="1843"/>
                <w:tab w:val="left" w:pos="2778"/>
              </w:tabs>
              <w:spacing w:line="240" w:lineRule="auto"/>
              <w:ind w:left="0" w:firstLine="0"/>
              <w:rPr>
                <w:rFonts w:ascii="Calibri" w:hAnsi="Calibri" w:cs="Calibri"/>
                <w:color w:val="auto"/>
                <w:sz w:val="21"/>
                <w:szCs w:val="21"/>
              </w:rPr>
            </w:pPr>
          </w:p>
        </w:tc>
      </w:tr>
      <w:tr w:rsidR="00821FFB" w:rsidRPr="00D356BB" w14:paraId="0DA26C8C" w14:textId="77777777" w:rsidTr="00FF7B02">
        <w:tc>
          <w:tcPr>
            <w:tcW w:w="1346" w:type="dxa"/>
          </w:tcPr>
          <w:p w14:paraId="09CDB429" w14:textId="77777777" w:rsidR="00821FFB" w:rsidRPr="00D356BB" w:rsidRDefault="00821FFB" w:rsidP="005B3E20">
            <w:pPr>
              <w:tabs>
                <w:tab w:val="left" w:pos="1843"/>
              </w:tabs>
              <w:rPr>
                <w:rFonts w:ascii="Calibri" w:hAnsi="Calibri" w:cs="Calibri"/>
                <w:b/>
                <w:szCs w:val="21"/>
              </w:rPr>
            </w:pPr>
            <w:r w:rsidRPr="00D356BB">
              <w:rPr>
                <w:rFonts w:ascii="Calibri" w:hAnsi="Calibri" w:cs="Calibri"/>
                <w:b/>
                <w:szCs w:val="21"/>
              </w:rPr>
              <w:t xml:space="preserve">Ferien und </w:t>
            </w:r>
          </w:p>
          <w:p w14:paraId="33853F12" w14:textId="77777777" w:rsidR="00821FFB" w:rsidRPr="00D356BB" w:rsidRDefault="00821FFB" w:rsidP="005B3E20">
            <w:pPr>
              <w:tabs>
                <w:tab w:val="left" w:pos="1843"/>
              </w:tabs>
              <w:rPr>
                <w:rFonts w:ascii="Calibri" w:hAnsi="Calibri" w:cs="Calibri"/>
                <w:b/>
                <w:szCs w:val="21"/>
              </w:rPr>
            </w:pPr>
            <w:r w:rsidRPr="00D356BB">
              <w:rPr>
                <w:rFonts w:ascii="Calibri" w:hAnsi="Calibri" w:cs="Calibri"/>
                <w:b/>
                <w:szCs w:val="21"/>
              </w:rPr>
              <w:t>Urlaubstage</w:t>
            </w:r>
          </w:p>
          <w:p w14:paraId="19D15588" w14:textId="77777777" w:rsidR="00821FFB" w:rsidRPr="00D356BB" w:rsidRDefault="00821FFB" w:rsidP="005B3E20">
            <w:pPr>
              <w:tabs>
                <w:tab w:val="left" w:pos="1843"/>
              </w:tabs>
              <w:rPr>
                <w:rFonts w:ascii="Calibri" w:hAnsi="Calibri" w:cs="Calibri"/>
                <w:b/>
                <w:szCs w:val="21"/>
              </w:rPr>
            </w:pPr>
          </w:p>
        </w:tc>
        <w:tc>
          <w:tcPr>
            <w:tcW w:w="8010" w:type="dxa"/>
          </w:tcPr>
          <w:p w14:paraId="0ECAFA88" w14:textId="77777777" w:rsidR="00821FFB" w:rsidRPr="00D356BB" w:rsidRDefault="00821FFB" w:rsidP="00743BAD">
            <w:pPr>
              <w:pStyle w:val="Univers"/>
              <w:tabs>
                <w:tab w:val="clear" w:pos="2551"/>
                <w:tab w:val="left" w:pos="571"/>
                <w:tab w:val="left" w:pos="1843"/>
                <w:tab w:val="left" w:pos="2778"/>
              </w:tabs>
              <w:spacing w:after="120" w:line="240" w:lineRule="auto"/>
              <w:ind w:left="573" w:right="0" w:hanging="641"/>
              <w:rPr>
                <w:rFonts w:ascii="Calibri" w:hAnsi="Calibri" w:cs="Calibri"/>
                <w:color w:val="auto"/>
                <w:sz w:val="21"/>
                <w:szCs w:val="21"/>
              </w:rPr>
            </w:pPr>
            <w:r w:rsidRPr="00D356BB">
              <w:rPr>
                <w:rFonts w:ascii="Calibri" w:hAnsi="Calibri" w:cs="Calibri"/>
                <w:color w:val="auto"/>
                <w:sz w:val="21"/>
                <w:szCs w:val="21"/>
              </w:rPr>
              <w:t>4.1.</w:t>
            </w:r>
            <w:r w:rsidRPr="00D356BB">
              <w:rPr>
                <w:rFonts w:ascii="Calibri" w:hAnsi="Calibri" w:cs="Calibri"/>
                <w:color w:val="auto"/>
                <w:sz w:val="21"/>
                <w:szCs w:val="21"/>
              </w:rPr>
              <w:tab/>
              <w:t xml:space="preserve">Die Arbeitnehmerin hat Anspruch auf </w:t>
            </w:r>
            <w:sdt>
              <w:sdtPr>
                <w:rPr>
                  <w:rFonts w:ascii="Calibri" w:hAnsi="Calibri" w:cs="Calibri"/>
                  <w:color w:val="auto"/>
                  <w:sz w:val="21"/>
                  <w:szCs w:val="21"/>
                </w:rPr>
                <w:alias w:val="Anzahl Ferien"/>
                <w:tag w:val="Anzahl Ferien"/>
                <w:id w:val="-439605882"/>
                <w:placeholder>
                  <w:docPart w:val="7C73E609DBFD4F6280DE11F28798E60E"/>
                </w:placeholder>
                <w:showingPlcHdr/>
                <w:dropDownList>
                  <w:listItem w:value="Wählen Sie ein Element aus."/>
                  <w:listItem w:displayText="4" w:value="4"/>
                  <w:listItem w:displayText="5" w:value="5"/>
                  <w:listItem w:displayText="6" w:value="6"/>
                  <w:listItem w:displayText="__" w:value="__"/>
                </w:dropDownList>
              </w:sdtPr>
              <w:sdtEndPr/>
              <w:sdtContent>
                <w:r w:rsidRPr="0044192B">
                  <w:rPr>
                    <w:rStyle w:val="Platzhaltertext"/>
                    <w:rFonts w:ascii="Calibri" w:hAnsi="Calibri" w:cs="Calibri"/>
                    <w:color w:val="FFFFFF" w:themeColor="background1"/>
                    <w:sz w:val="21"/>
                    <w:szCs w:val="21"/>
                    <w:shd w:val="clear" w:color="auto" w:fill="3C5587"/>
                  </w:rPr>
                  <w:t>Wählen Sie ein Element aus.</w:t>
                </w:r>
              </w:sdtContent>
            </w:sdt>
            <w:r w:rsidRPr="00D356BB">
              <w:rPr>
                <w:rFonts w:ascii="Calibri" w:hAnsi="Calibri" w:cs="Calibri"/>
                <w:color w:val="auto"/>
                <w:sz w:val="21"/>
                <w:szCs w:val="21"/>
              </w:rPr>
              <w:t xml:space="preserve"> Kalenderwochen Ferien pro Jahr. </w:t>
            </w:r>
          </w:p>
          <w:p w14:paraId="1BF9E8C2" w14:textId="77777777" w:rsidR="00821FFB" w:rsidRPr="00D356BB" w:rsidDel="00A06D78" w:rsidRDefault="00821FFB" w:rsidP="00743BAD">
            <w:pPr>
              <w:pStyle w:val="Univers"/>
              <w:tabs>
                <w:tab w:val="clear" w:pos="2551"/>
                <w:tab w:val="left" w:pos="571"/>
                <w:tab w:val="left" w:pos="1843"/>
                <w:tab w:val="left" w:pos="2778"/>
              </w:tabs>
              <w:spacing w:after="120" w:line="240" w:lineRule="auto"/>
              <w:ind w:left="573" w:right="0" w:hanging="641"/>
              <w:rPr>
                <w:rFonts w:ascii="Calibri" w:hAnsi="Calibri" w:cs="Calibri"/>
                <w:color w:val="auto"/>
                <w:sz w:val="21"/>
                <w:szCs w:val="21"/>
              </w:rPr>
            </w:pPr>
            <w:r w:rsidRPr="00D356BB">
              <w:rPr>
                <w:rFonts w:ascii="Calibri" w:hAnsi="Calibri" w:cs="Calibri"/>
                <w:color w:val="auto"/>
                <w:sz w:val="21"/>
                <w:szCs w:val="21"/>
              </w:rPr>
              <w:lastRenderedPageBreak/>
              <w:tab/>
              <w:t xml:space="preserve">Arbeitnehmerinnen unter 20 Jahren und über 50 Jahren stehen mindestens 5 Wochen Ferien zu. </w:t>
            </w:r>
          </w:p>
          <w:p w14:paraId="5D631A8A" w14:textId="77777777" w:rsidR="00821FFB" w:rsidRPr="00D356BB" w:rsidRDefault="00821FFB" w:rsidP="00743BAD">
            <w:pPr>
              <w:pStyle w:val="Univers"/>
              <w:tabs>
                <w:tab w:val="clear" w:pos="2551"/>
                <w:tab w:val="left" w:pos="571"/>
                <w:tab w:val="left" w:pos="1843"/>
                <w:tab w:val="left" w:pos="2778"/>
              </w:tabs>
              <w:spacing w:after="120" w:line="240" w:lineRule="auto"/>
              <w:ind w:left="573" w:right="0" w:hanging="641"/>
              <w:rPr>
                <w:rFonts w:ascii="Calibri" w:hAnsi="Calibri" w:cs="Calibri"/>
                <w:color w:val="auto"/>
                <w:sz w:val="21"/>
                <w:szCs w:val="21"/>
              </w:rPr>
            </w:pPr>
            <w:r w:rsidRPr="00D356BB">
              <w:rPr>
                <w:rFonts w:ascii="Calibri" w:hAnsi="Calibri" w:cs="Calibri"/>
                <w:color w:val="auto"/>
                <w:sz w:val="21"/>
                <w:szCs w:val="21"/>
              </w:rPr>
              <w:tab/>
              <w:t xml:space="preserve">Den Zeitpunkt der Ferien bestimmt die Arbeitgeberin. Dabei nimmt sie auf die Wünsche der Arbeitnehmerin so weit Rücksicht, als dies mit dem Interesse der Arbeitgeberin vereinbar ist. Sie hat ihr den Zeitpunkt mindestens drei Monate vor Ferienbeginn bekanntzugeben. </w:t>
            </w:r>
          </w:p>
          <w:p w14:paraId="3DFE0596" w14:textId="77777777" w:rsidR="00821FFB" w:rsidRPr="00D356BB" w:rsidRDefault="00821FFB" w:rsidP="00743BAD">
            <w:pPr>
              <w:pStyle w:val="Univers"/>
              <w:tabs>
                <w:tab w:val="clear" w:pos="2551"/>
                <w:tab w:val="left" w:pos="571"/>
                <w:tab w:val="left" w:pos="1843"/>
                <w:tab w:val="left" w:pos="2778"/>
              </w:tabs>
              <w:spacing w:after="120" w:line="240" w:lineRule="auto"/>
              <w:ind w:left="573" w:right="0" w:hanging="641"/>
              <w:rPr>
                <w:rFonts w:ascii="Calibri" w:hAnsi="Calibri" w:cs="Calibri"/>
                <w:color w:val="auto"/>
                <w:sz w:val="21"/>
                <w:szCs w:val="21"/>
              </w:rPr>
            </w:pPr>
            <w:r w:rsidRPr="00D356BB">
              <w:rPr>
                <w:rFonts w:ascii="Calibri" w:hAnsi="Calibri" w:cs="Calibri"/>
                <w:color w:val="auto"/>
                <w:sz w:val="21"/>
                <w:szCs w:val="21"/>
              </w:rPr>
              <w:tab/>
              <w:t>Durch Abwesenheit der Arbeitgeberin bedingte Ferien oder freie Tage, welche über den Mindestanspruch hinausgehen, werden mit allfälligen Überstunden bzw. Überzeit verrechnet und im Übrigen, bei Fehlen anderslautender Vereinbarungen, voll besoldet.</w:t>
            </w:r>
          </w:p>
          <w:p w14:paraId="2633C36F" w14:textId="77777777" w:rsidR="00821FFB" w:rsidRPr="00D356BB" w:rsidRDefault="00821FFB" w:rsidP="00743BAD">
            <w:pPr>
              <w:pStyle w:val="Univers"/>
              <w:tabs>
                <w:tab w:val="clear" w:pos="2551"/>
                <w:tab w:val="left" w:pos="571"/>
                <w:tab w:val="left" w:pos="1843"/>
                <w:tab w:val="left" w:pos="2778"/>
              </w:tabs>
              <w:spacing w:after="120" w:line="240" w:lineRule="auto"/>
              <w:ind w:left="573" w:right="0" w:hanging="641"/>
              <w:rPr>
                <w:rFonts w:ascii="Calibri" w:hAnsi="Calibri" w:cs="Calibri"/>
                <w:color w:val="auto"/>
                <w:sz w:val="21"/>
                <w:szCs w:val="21"/>
              </w:rPr>
            </w:pPr>
            <w:r w:rsidRPr="00D356BB">
              <w:rPr>
                <w:rFonts w:ascii="Calibri" w:hAnsi="Calibri" w:cs="Calibri"/>
                <w:color w:val="auto"/>
                <w:sz w:val="21"/>
                <w:szCs w:val="21"/>
              </w:rPr>
              <w:t>4.2</w:t>
            </w:r>
            <w:r w:rsidRPr="00D356BB">
              <w:rPr>
                <w:rFonts w:ascii="Calibri" w:hAnsi="Calibri" w:cs="Calibri"/>
                <w:color w:val="auto"/>
                <w:sz w:val="21"/>
                <w:szCs w:val="21"/>
              </w:rPr>
              <w:tab/>
              <w:t xml:space="preserve">Der Arbeitnehmerin ist die erforderliche Zeit zur Erledigung von dringenden persönlichen Angelegenheiten bei voller Bezahlung frei zu geben, sofern diese Anlässe nicht auf freie Tage, Halbtage oder freie Randstunden gelegt werden können. </w:t>
            </w:r>
          </w:p>
          <w:p w14:paraId="2ADD34E5" w14:textId="77777777" w:rsidR="00821FFB" w:rsidRPr="00D356BB" w:rsidRDefault="00821FFB" w:rsidP="00743BAD">
            <w:pPr>
              <w:pStyle w:val="Univers"/>
              <w:tabs>
                <w:tab w:val="clear" w:pos="2551"/>
                <w:tab w:val="left" w:pos="571"/>
                <w:tab w:val="left" w:pos="1843"/>
                <w:tab w:val="left" w:pos="2778"/>
              </w:tabs>
              <w:spacing w:after="120" w:line="240" w:lineRule="auto"/>
              <w:ind w:left="573" w:right="0" w:hanging="641"/>
              <w:rPr>
                <w:rFonts w:ascii="Calibri" w:hAnsi="Calibri" w:cs="Calibri"/>
                <w:color w:val="auto"/>
                <w:sz w:val="21"/>
                <w:szCs w:val="21"/>
              </w:rPr>
            </w:pPr>
            <w:r w:rsidRPr="00D356BB">
              <w:rPr>
                <w:rFonts w:ascii="Calibri" w:hAnsi="Calibri" w:cs="Calibri"/>
                <w:color w:val="auto"/>
                <w:sz w:val="21"/>
                <w:szCs w:val="21"/>
              </w:rPr>
              <w:tab/>
              <w:t>Der Maximalanspruch in folgenden Fällen beträgt:</w:t>
            </w:r>
          </w:p>
          <w:p w14:paraId="0342F82E" w14:textId="5CD618F0" w:rsidR="00821FFB" w:rsidRPr="00D356BB" w:rsidRDefault="00821FFB" w:rsidP="00960E09">
            <w:pPr>
              <w:pStyle w:val="Aufzhlung1"/>
              <w:ind w:left="854" w:hanging="283"/>
            </w:pPr>
            <w:r w:rsidRPr="00D356BB">
              <w:t xml:space="preserve">bei Betreuung von kranken Familienmitgliedern </w:t>
            </w:r>
            <w:r w:rsidRPr="00D356BB">
              <w:tab/>
              <w:t>bis 3 Tage pro Ereignis</w:t>
            </w:r>
          </w:p>
          <w:p w14:paraId="3B37BF06" w14:textId="0D4DF474" w:rsidR="00821FFB" w:rsidRPr="00D356BB" w:rsidRDefault="00821FFB" w:rsidP="00960E09">
            <w:pPr>
              <w:pStyle w:val="Aufzhlung1"/>
              <w:ind w:left="854" w:hanging="283"/>
            </w:pPr>
            <w:r w:rsidRPr="00D356BB">
              <w:t>bei eigener Heirat</w:t>
            </w:r>
            <w:r w:rsidRPr="00D356BB">
              <w:tab/>
            </w:r>
            <w:r w:rsidRPr="00D356BB">
              <w:tab/>
            </w:r>
            <w:r w:rsidRPr="00D356BB">
              <w:tab/>
            </w:r>
            <w:r w:rsidRPr="00D356BB">
              <w:tab/>
            </w:r>
            <w:r w:rsidR="003D4C9E">
              <w:tab/>
            </w:r>
            <w:r w:rsidRPr="00D356BB">
              <w:t xml:space="preserve">bis 3 Tage </w:t>
            </w:r>
          </w:p>
          <w:p w14:paraId="64A81981" w14:textId="02A7C04A" w:rsidR="00821FFB" w:rsidRPr="00D356BB" w:rsidRDefault="00821FFB" w:rsidP="00960E09">
            <w:pPr>
              <w:pStyle w:val="Aufzhlung1"/>
              <w:ind w:left="854" w:hanging="283"/>
            </w:pPr>
            <w:r w:rsidRPr="00D356BB">
              <w:t>bei Tod nahestehender Familienangehöriger</w:t>
            </w:r>
            <w:r w:rsidRPr="00D356BB">
              <w:tab/>
            </w:r>
            <w:r w:rsidRPr="00D356BB">
              <w:tab/>
              <w:t>bis 3 Tage</w:t>
            </w:r>
          </w:p>
          <w:p w14:paraId="1FE74FEB" w14:textId="300F203B" w:rsidR="00821FFB" w:rsidRPr="00D356BB" w:rsidRDefault="00821FFB" w:rsidP="00960E09">
            <w:pPr>
              <w:pStyle w:val="Aufzhlung1"/>
              <w:ind w:left="854" w:hanging="283"/>
            </w:pPr>
            <w:r w:rsidRPr="00D356BB">
              <w:t>bei Umzug des eigenen Haushaltes</w:t>
            </w:r>
            <w:r w:rsidRPr="00D356BB">
              <w:tab/>
            </w:r>
            <w:r w:rsidRPr="00D356BB">
              <w:tab/>
            </w:r>
            <w:r w:rsidRPr="00D356BB">
              <w:tab/>
              <w:t xml:space="preserve">bis 2 Tage </w:t>
            </w:r>
          </w:p>
          <w:p w14:paraId="07F1ACFC" w14:textId="1C878E6D" w:rsidR="00821FFB" w:rsidRPr="00D356BB" w:rsidRDefault="00821FFB" w:rsidP="001457D6">
            <w:pPr>
              <w:pStyle w:val="Aufzhlung1"/>
              <w:spacing w:after="120"/>
              <w:ind w:left="857"/>
            </w:pPr>
            <w:r w:rsidRPr="00D356BB">
              <w:t>bei Hochzeit nahestehender Verwandter</w:t>
            </w:r>
            <w:r w:rsidRPr="00D356BB">
              <w:tab/>
            </w:r>
            <w:r w:rsidRPr="00D356BB">
              <w:tab/>
              <w:t xml:space="preserve">bis 1 Tag </w:t>
            </w:r>
          </w:p>
          <w:p w14:paraId="1D390601" w14:textId="77777777" w:rsidR="00821FFB" w:rsidRDefault="00821FFB" w:rsidP="008F7331">
            <w:pPr>
              <w:pStyle w:val="Univers"/>
              <w:tabs>
                <w:tab w:val="clear" w:pos="2551"/>
                <w:tab w:val="left" w:pos="571"/>
                <w:tab w:val="left" w:pos="1843"/>
                <w:tab w:val="left" w:pos="2778"/>
              </w:tabs>
              <w:spacing w:after="0" w:line="240" w:lineRule="auto"/>
              <w:ind w:left="573" w:right="0" w:hanging="641"/>
              <w:rPr>
                <w:rFonts w:ascii="Calibri" w:hAnsi="Calibri" w:cs="Calibri"/>
                <w:color w:val="auto"/>
                <w:sz w:val="21"/>
                <w:szCs w:val="21"/>
              </w:rPr>
            </w:pPr>
            <w:r w:rsidRPr="00D356BB">
              <w:rPr>
                <w:rFonts w:ascii="Calibri" w:hAnsi="Calibri" w:cs="Calibri"/>
                <w:color w:val="auto"/>
                <w:sz w:val="21"/>
                <w:szCs w:val="21"/>
              </w:rPr>
              <w:tab/>
              <w:t xml:space="preserve">Die Arbeitnehmerin orientiert die Arbeitgeberin so früh als möglich über den Zeitpunkt und den Grund ihrer Abwesenheit, dabei ist auf die Interessen der Arbeitgeberin Rücksicht zu nehmen. </w:t>
            </w:r>
          </w:p>
          <w:p w14:paraId="214921CD" w14:textId="48C08848" w:rsidR="008F7331" w:rsidRPr="00D356BB" w:rsidRDefault="008F7331" w:rsidP="00743BAD">
            <w:pPr>
              <w:pStyle w:val="Univers"/>
              <w:tabs>
                <w:tab w:val="clear" w:pos="2551"/>
                <w:tab w:val="left" w:pos="571"/>
                <w:tab w:val="left" w:pos="1843"/>
                <w:tab w:val="left" w:pos="2778"/>
              </w:tabs>
              <w:spacing w:after="0" w:line="240" w:lineRule="auto"/>
              <w:ind w:left="573" w:right="0" w:hanging="641"/>
              <w:rPr>
                <w:rFonts w:ascii="Calibri" w:hAnsi="Calibri" w:cs="Calibri"/>
                <w:color w:val="auto"/>
                <w:sz w:val="21"/>
                <w:szCs w:val="21"/>
              </w:rPr>
            </w:pPr>
          </w:p>
        </w:tc>
      </w:tr>
      <w:tr w:rsidR="00821FFB" w:rsidRPr="00D356BB" w14:paraId="7C5C9C89" w14:textId="77777777" w:rsidTr="00FF7B02">
        <w:tc>
          <w:tcPr>
            <w:tcW w:w="1346" w:type="dxa"/>
          </w:tcPr>
          <w:p w14:paraId="2B2AFDBE" w14:textId="77777777" w:rsidR="00821FFB" w:rsidRPr="00D356BB" w:rsidRDefault="00821FFB" w:rsidP="005B3E20">
            <w:pPr>
              <w:tabs>
                <w:tab w:val="left" w:pos="1843"/>
              </w:tabs>
              <w:rPr>
                <w:rFonts w:ascii="Calibri" w:hAnsi="Calibri" w:cs="Calibri"/>
                <w:b/>
                <w:szCs w:val="21"/>
              </w:rPr>
            </w:pPr>
            <w:r w:rsidRPr="00D356BB">
              <w:rPr>
                <w:rFonts w:ascii="Calibri" w:hAnsi="Calibri" w:cs="Calibri"/>
                <w:szCs w:val="21"/>
              </w:rPr>
              <w:lastRenderedPageBreak/>
              <w:br w:type="page"/>
            </w:r>
            <w:r w:rsidRPr="00D356BB">
              <w:rPr>
                <w:rFonts w:ascii="Calibri" w:hAnsi="Calibri" w:cs="Calibri"/>
                <w:b/>
                <w:szCs w:val="21"/>
              </w:rPr>
              <w:t xml:space="preserve">Arbeitsgebiet, Sorgfaltspflicht </w:t>
            </w:r>
          </w:p>
          <w:p w14:paraId="2B55356C" w14:textId="77777777" w:rsidR="00821FFB" w:rsidRPr="00D356BB" w:rsidRDefault="00821FFB" w:rsidP="005B3E20">
            <w:pPr>
              <w:tabs>
                <w:tab w:val="left" w:pos="1843"/>
              </w:tabs>
              <w:rPr>
                <w:rFonts w:ascii="Calibri" w:hAnsi="Calibri" w:cs="Calibri"/>
                <w:b/>
                <w:strike/>
                <w:szCs w:val="21"/>
              </w:rPr>
            </w:pPr>
          </w:p>
        </w:tc>
        <w:tc>
          <w:tcPr>
            <w:tcW w:w="8010" w:type="dxa"/>
          </w:tcPr>
          <w:p w14:paraId="7EEF2A13" w14:textId="2555FD0E" w:rsidR="00821FFB" w:rsidRDefault="00821FFB" w:rsidP="000504C2">
            <w:pPr>
              <w:pStyle w:val="Univers"/>
              <w:tabs>
                <w:tab w:val="left" w:pos="1843"/>
              </w:tabs>
              <w:spacing w:after="120" w:line="240" w:lineRule="auto"/>
              <w:ind w:left="567" w:right="0" w:hanging="635"/>
              <w:rPr>
                <w:rFonts w:ascii="Calibri" w:hAnsi="Calibri" w:cs="Calibri"/>
                <w:color w:val="auto"/>
                <w:sz w:val="21"/>
                <w:szCs w:val="21"/>
              </w:rPr>
            </w:pPr>
            <w:r w:rsidRPr="00D356BB">
              <w:rPr>
                <w:rFonts w:ascii="Calibri" w:hAnsi="Calibri" w:cs="Calibri"/>
                <w:color w:val="auto"/>
                <w:sz w:val="21"/>
                <w:szCs w:val="21"/>
              </w:rPr>
              <w:t>5.</w:t>
            </w:r>
            <w:r w:rsidRPr="00D356BB">
              <w:rPr>
                <w:rFonts w:ascii="Calibri" w:hAnsi="Calibri" w:cs="Calibri"/>
                <w:color w:val="auto"/>
                <w:sz w:val="21"/>
                <w:szCs w:val="21"/>
              </w:rPr>
              <w:tab/>
              <w:t>Der Arbeitsbereich wird durch die Arbeitgeberin definiert und orientiert sich insbesondere an den Berufskenntnissen, wie sie in den Ausbildungsunterlagen umschrieben sind. Die Arbeitgeberin erstellt dazu ein Pflichtenheft, welches integraler Bestandteil dieses Arbeitsvertrages ist.</w:t>
            </w:r>
          </w:p>
          <w:p w14:paraId="5D201D8D" w14:textId="77777777" w:rsidR="00821FFB" w:rsidRPr="00D356BB" w:rsidRDefault="00821FFB" w:rsidP="000504C2">
            <w:pPr>
              <w:pStyle w:val="Univers"/>
              <w:tabs>
                <w:tab w:val="left" w:pos="1843"/>
              </w:tabs>
              <w:spacing w:line="240" w:lineRule="auto"/>
              <w:ind w:left="567" w:right="0" w:hanging="635"/>
              <w:rPr>
                <w:rFonts w:ascii="Calibri" w:hAnsi="Calibri" w:cs="Calibri"/>
                <w:color w:val="auto"/>
                <w:sz w:val="21"/>
                <w:szCs w:val="21"/>
              </w:rPr>
            </w:pPr>
            <w:r w:rsidRPr="00D356BB">
              <w:rPr>
                <w:rFonts w:ascii="Calibri" w:hAnsi="Calibri" w:cs="Calibri"/>
                <w:color w:val="auto"/>
                <w:sz w:val="21"/>
                <w:szCs w:val="21"/>
              </w:rPr>
              <w:tab/>
              <w:t>Die Arbeitnehmerin führt die ihr zugewiesenen Arbeiten gewissenhaft aus, wahrt die Interessen der Arbeitgeberin in jeder Beziehung und behandelt die ihr anvertrauten Instrumente, Apparate und Materialien sorgfältig.</w:t>
            </w:r>
          </w:p>
          <w:p w14:paraId="341A9F43" w14:textId="77777777" w:rsidR="00821FFB" w:rsidRPr="00D356BB" w:rsidRDefault="00821FFB" w:rsidP="005B3E20">
            <w:pPr>
              <w:pStyle w:val="Univers"/>
              <w:tabs>
                <w:tab w:val="clear" w:pos="5670"/>
                <w:tab w:val="left" w:pos="1843"/>
                <w:tab w:val="left" w:pos="4422"/>
                <w:tab w:val="right" w:pos="8949"/>
              </w:tabs>
              <w:spacing w:line="240" w:lineRule="auto"/>
              <w:ind w:left="355" w:hanging="425"/>
              <w:rPr>
                <w:rFonts w:ascii="Calibri" w:hAnsi="Calibri" w:cs="Calibri"/>
                <w:sz w:val="21"/>
                <w:szCs w:val="21"/>
              </w:rPr>
            </w:pPr>
          </w:p>
        </w:tc>
      </w:tr>
      <w:bookmarkEnd w:id="0"/>
      <w:tr w:rsidR="00821FFB" w:rsidRPr="00D356BB" w14:paraId="307365E1" w14:textId="77777777" w:rsidTr="00FF7B02">
        <w:tc>
          <w:tcPr>
            <w:tcW w:w="1346" w:type="dxa"/>
          </w:tcPr>
          <w:p w14:paraId="07EE33C0" w14:textId="77777777" w:rsidR="00821FFB" w:rsidRPr="00D356BB" w:rsidRDefault="00821FFB" w:rsidP="005B3E20">
            <w:pPr>
              <w:tabs>
                <w:tab w:val="left" w:pos="1843"/>
              </w:tabs>
              <w:rPr>
                <w:rFonts w:ascii="Calibri" w:hAnsi="Calibri" w:cs="Calibri"/>
                <w:b/>
                <w:szCs w:val="21"/>
              </w:rPr>
            </w:pPr>
            <w:r w:rsidRPr="00D356BB">
              <w:rPr>
                <w:rFonts w:ascii="Calibri" w:hAnsi="Calibri" w:cs="Calibri"/>
                <w:b/>
                <w:szCs w:val="21"/>
              </w:rPr>
              <w:t>Gesundheitsschutz</w:t>
            </w:r>
          </w:p>
          <w:p w14:paraId="58440984" w14:textId="77777777" w:rsidR="00821FFB" w:rsidRPr="00D356BB" w:rsidRDefault="00821FFB" w:rsidP="005B3E20">
            <w:pPr>
              <w:tabs>
                <w:tab w:val="left" w:pos="1843"/>
              </w:tabs>
              <w:rPr>
                <w:rFonts w:ascii="Calibri" w:hAnsi="Calibri" w:cs="Calibri"/>
                <w:b/>
                <w:szCs w:val="21"/>
              </w:rPr>
            </w:pPr>
          </w:p>
        </w:tc>
        <w:tc>
          <w:tcPr>
            <w:tcW w:w="8010" w:type="dxa"/>
          </w:tcPr>
          <w:p w14:paraId="452DF2B5" w14:textId="77777777" w:rsidR="00821FFB" w:rsidRPr="00D356BB" w:rsidRDefault="00821FFB" w:rsidP="000504C2">
            <w:pPr>
              <w:pStyle w:val="Univers"/>
              <w:tabs>
                <w:tab w:val="clear" w:pos="5670"/>
                <w:tab w:val="left" w:pos="1843"/>
                <w:tab w:val="left" w:pos="4422"/>
                <w:tab w:val="right" w:pos="8949"/>
              </w:tabs>
              <w:spacing w:line="240" w:lineRule="auto"/>
              <w:ind w:left="571" w:right="0" w:hanging="639"/>
              <w:rPr>
                <w:rFonts w:ascii="Calibri" w:hAnsi="Calibri" w:cs="Calibri"/>
                <w:color w:val="auto"/>
                <w:sz w:val="21"/>
                <w:szCs w:val="21"/>
              </w:rPr>
            </w:pPr>
            <w:r w:rsidRPr="00D356BB">
              <w:rPr>
                <w:rFonts w:ascii="Calibri" w:hAnsi="Calibri" w:cs="Calibri"/>
                <w:color w:val="auto"/>
                <w:sz w:val="21"/>
                <w:szCs w:val="21"/>
              </w:rPr>
              <w:t>6.</w:t>
            </w:r>
            <w:r w:rsidRPr="00D356BB">
              <w:rPr>
                <w:rFonts w:ascii="Calibri" w:hAnsi="Calibri" w:cs="Calibri"/>
                <w:color w:val="auto"/>
                <w:sz w:val="21"/>
                <w:szCs w:val="21"/>
              </w:rPr>
              <w:tab/>
              <w:t>Die Arbeitgeberin trifft alle Vorkehren zum Schutz der Arbeitnehmerin; insbesondere ist er für den Impfschutz gemäss den aktuell gültigen Empfehlungen des Bundesamtes für Gesundheit besorgt und übernimmt die Instruktion über die beruflichen Gefahren.</w:t>
            </w:r>
          </w:p>
          <w:p w14:paraId="0EC4D6DC" w14:textId="77777777" w:rsidR="00821FFB" w:rsidRPr="00D356BB" w:rsidRDefault="00821FFB" w:rsidP="005B3E20">
            <w:pPr>
              <w:pStyle w:val="Univers"/>
              <w:tabs>
                <w:tab w:val="clear" w:pos="5670"/>
                <w:tab w:val="left" w:pos="1843"/>
                <w:tab w:val="left" w:pos="4422"/>
                <w:tab w:val="right" w:pos="8949"/>
              </w:tabs>
              <w:spacing w:line="240" w:lineRule="auto"/>
              <w:ind w:left="355" w:hanging="425"/>
              <w:rPr>
                <w:rFonts w:ascii="Calibri" w:hAnsi="Calibri" w:cs="Calibri"/>
                <w:color w:val="auto"/>
                <w:sz w:val="21"/>
                <w:szCs w:val="21"/>
              </w:rPr>
            </w:pPr>
          </w:p>
        </w:tc>
      </w:tr>
      <w:tr w:rsidR="00821FFB" w:rsidRPr="00D356BB" w14:paraId="382C07C7" w14:textId="77777777" w:rsidTr="00FF7B02">
        <w:tc>
          <w:tcPr>
            <w:tcW w:w="1346" w:type="dxa"/>
          </w:tcPr>
          <w:p w14:paraId="561825CE" w14:textId="77777777" w:rsidR="00821FFB" w:rsidRPr="00D356BB" w:rsidRDefault="00821FFB" w:rsidP="005B3E20">
            <w:pPr>
              <w:tabs>
                <w:tab w:val="left" w:pos="1843"/>
              </w:tabs>
              <w:rPr>
                <w:rFonts w:ascii="Calibri" w:hAnsi="Calibri" w:cs="Calibri"/>
                <w:b/>
                <w:szCs w:val="21"/>
              </w:rPr>
            </w:pPr>
            <w:r w:rsidRPr="00D356BB">
              <w:rPr>
                <w:rFonts w:ascii="Calibri" w:hAnsi="Calibri" w:cs="Calibri"/>
                <w:b/>
                <w:szCs w:val="21"/>
              </w:rPr>
              <w:t xml:space="preserve">Berufsgeheimnis </w:t>
            </w:r>
          </w:p>
          <w:p w14:paraId="776F2B18" w14:textId="77777777" w:rsidR="00821FFB" w:rsidRPr="00D356BB" w:rsidRDefault="00821FFB" w:rsidP="005B3E20">
            <w:pPr>
              <w:tabs>
                <w:tab w:val="left" w:pos="1843"/>
              </w:tabs>
              <w:rPr>
                <w:rFonts w:ascii="Calibri" w:hAnsi="Calibri" w:cs="Calibri"/>
                <w:b/>
                <w:strike/>
                <w:szCs w:val="21"/>
              </w:rPr>
            </w:pPr>
          </w:p>
        </w:tc>
        <w:tc>
          <w:tcPr>
            <w:tcW w:w="8010" w:type="dxa"/>
          </w:tcPr>
          <w:p w14:paraId="7ED5410F" w14:textId="69FDEE53" w:rsidR="00821FFB" w:rsidRPr="00D356BB" w:rsidRDefault="00821FFB" w:rsidP="000504C2">
            <w:pPr>
              <w:pStyle w:val="Univers"/>
              <w:tabs>
                <w:tab w:val="clear" w:pos="5670"/>
                <w:tab w:val="left" w:pos="1843"/>
                <w:tab w:val="left" w:pos="4422"/>
                <w:tab w:val="right" w:pos="8949"/>
              </w:tabs>
              <w:spacing w:line="240" w:lineRule="auto"/>
              <w:ind w:left="571" w:hanging="641"/>
              <w:rPr>
                <w:rFonts w:ascii="Calibri" w:hAnsi="Calibri" w:cs="Calibri"/>
                <w:color w:val="auto"/>
                <w:sz w:val="21"/>
                <w:szCs w:val="21"/>
              </w:rPr>
            </w:pPr>
            <w:r w:rsidRPr="00D356BB">
              <w:rPr>
                <w:rFonts w:ascii="Calibri" w:hAnsi="Calibri" w:cs="Calibri"/>
                <w:color w:val="auto"/>
                <w:sz w:val="21"/>
                <w:szCs w:val="21"/>
              </w:rPr>
              <w:t>7.</w:t>
            </w:r>
            <w:r w:rsidRPr="00D356BB">
              <w:rPr>
                <w:rFonts w:ascii="Calibri" w:hAnsi="Calibri" w:cs="Calibri"/>
                <w:color w:val="auto"/>
                <w:sz w:val="21"/>
                <w:szCs w:val="21"/>
              </w:rPr>
              <w:tab/>
              <w:t>Die Arbeitnehmerin nimmt Kenntnis von Art. 321 Ziffer 1 StGB: «[...] Ärzte [...] sowie ihre Hilfspersonen, die ein Geheimnis offenbaren, das ihnen infolge ihres Berufes anvertraut worden ist oder das sie in dessen Ausübung wahrgenommen haben, werden, auf Antrag, mit Freiheitsstrafe bis zu 3 Jahren oder Geldstrafe bestraft.  [...] Die Verletzung des Berufsgeheimnisses ist auch nach Beendigung der Berufsausübung […] strafbar.»</w:t>
            </w:r>
          </w:p>
          <w:p w14:paraId="562DDAB4" w14:textId="77777777" w:rsidR="00821FFB" w:rsidRPr="00D356BB" w:rsidRDefault="00821FFB" w:rsidP="005B3E20">
            <w:pPr>
              <w:pStyle w:val="Univers"/>
              <w:tabs>
                <w:tab w:val="clear" w:pos="5670"/>
                <w:tab w:val="left" w:pos="1843"/>
                <w:tab w:val="left" w:pos="4422"/>
                <w:tab w:val="right" w:pos="8949"/>
              </w:tabs>
              <w:spacing w:line="240" w:lineRule="auto"/>
              <w:ind w:left="355" w:hanging="425"/>
              <w:rPr>
                <w:rFonts w:ascii="Calibri" w:hAnsi="Calibri" w:cs="Calibri"/>
                <w:sz w:val="21"/>
                <w:szCs w:val="21"/>
              </w:rPr>
            </w:pPr>
          </w:p>
        </w:tc>
      </w:tr>
      <w:tr w:rsidR="00821FFB" w:rsidRPr="00D356BB" w14:paraId="4AB21E26" w14:textId="77777777" w:rsidTr="00FF7B02">
        <w:tc>
          <w:tcPr>
            <w:tcW w:w="1346" w:type="dxa"/>
          </w:tcPr>
          <w:p w14:paraId="0C3335B6" w14:textId="77777777" w:rsidR="00821FFB" w:rsidRPr="00D356BB" w:rsidRDefault="00821FFB" w:rsidP="005B3E20">
            <w:pPr>
              <w:tabs>
                <w:tab w:val="left" w:pos="1843"/>
              </w:tabs>
              <w:rPr>
                <w:rFonts w:ascii="Calibri" w:hAnsi="Calibri" w:cs="Calibri"/>
                <w:b/>
                <w:szCs w:val="21"/>
              </w:rPr>
            </w:pPr>
            <w:r w:rsidRPr="00D356BB">
              <w:rPr>
                <w:rFonts w:ascii="Calibri" w:hAnsi="Calibri" w:cs="Calibri"/>
                <w:b/>
                <w:szCs w:val="21"/>
              </w:rPr>
              <w:t>Berufliche Fortbildung</w:t>
            </w:r>
          </w:p>
          <w:p w14:paraId="23A0477C" w14:textId="77777777" w:rsidR="00821FFB" w:rsidRPr="00D356BB" w:rsidRDefault="00821FFB" w:rsidP="005B3E20">
            <w:pPr>
              <w:tabs>
                <w:tab w:val="left" w:pos="1843"/>
              </w:tabs>
              <w:rPr>
                <w:rFonts w:ascii="Calibri" w:hAnsi="Calibri" w:cs="Calibri"/>
                <w:b/>
                <w:strike/>
                <w:szCs w:val="21"/>
              </w:rPr>
            </w:pPr>
          </w:p>
        </w:tc>
        <w:tc>
          <w:tcPr>
            <w:tcW w:w="8010" w:type="dxa"/>
          </w:tcPr>
          <w:p w14:paraId="56E314A5" w14:textId="77777777" w:rsidR="00821FFB" w:rsidRPr="00D356BB" w:rsidRDefault="00821FFB" w:rsidP="000504C2">
            <w:pPr>
              <w:pStyle w:val="Univers"/>
              <w:tabs>
                <w:tab w:val="clear" w:pos="2551"/>
                <w:tab w:val="left" w:pos="1843"/>
                <w:tab w:val="left" w:pos="2624"/>
              </w:tabs>
              <w:spacing w:after="80" w:line="240" w:lineRule="auto"/>
              <w:ind w:left="571" w:right="0" w:hanging="639"/>
              <w:rPr>
                <w:rFonts w:ascii="Calibri" w:hAnsi="Calibri" w:cs="Calibri"/>
                <w:color w:val="auto"/>
                <w:sz w:val="21"/>
                <w:szCs w:val="21"/>
              </w:rPr>
            </w:pPr>
            <w:r w:rsidRPr="00D356BB">
              <w:rPr>
                <w:rFonts w:ascii="Calibri" w:hAnsi="Calibri" w:cs="Calibri"/>
                <w:color w:val="auto"/>
                <w:sz w:val="21"/>
                <w:szCs w:val="21"/>
              </w:rPr>
              <w:t>8.</w:t>
            </w:r>
            <w:r w:rsidRPr="00D356BB">
              <w:rPr>
                <w:rFonts w:ascii="Calibri" w:hAnsi="Calibri" w:cs="Calibri"/>
                <w:color w:val="auto"/>
                <w:sz w:val="21"/>
                <w:szCs w:val="21"/>
              </w:rPr>
              <w:tab/>
              <w:t>Die Arbeitgeberin gibt der Arbeitnehmerin Gelegenheit, sich beruflich weiterzubilden, insbesondere indem sie ihr die notwendige Zeit zum Besuch von Fortbildungskursen einräumt. Der Arbeitnehmerin stehen je nach Beschäftigungsgrad</w:t>
            </w:r>
            <w:r w:rsidRPr="00D356BB">
              <w:rPr>
                <w:rFonts w:ascii="Calibri" w:hAnsi="Calibri" w:cs="Calibri"/>
                <w:sz w:val="21"/>
                <w:szCs w:val="21"/>
              </w:rPr>
              <w:t xml:space="preserve"> </w:t>
            </w:r>
            <w:r w:rsidRPr="00D356BB">
              <w:rPr>
                <w:rFonts w:ascii="Calibri" w:hAnsi="Calibri" w:cs="Calibri"/>
                <w:color w:val="auto"/>
                <w:sz w:val="21"/>
                <w:szCs w:val="21"/>
              </w:rPr>
              <w:t>jährlich bezahlte, nicht an Ferien oder Ruhetage anrechenbare Urlaubstage zum Besuch von beruflichen Fortbildungsveranstaltungen zu, soweit diese durch schweizerische oder regionale Berufsverbände der Ärzte oder Berufsverbände der Arbeitnehmerin durchgeführt werden. Arbeitnehmerin und Arbeitgeberin verständigen sich über Zeitpunkt und Dauer mit Rücksicht auf den Praxisbetrieb. Tagungsgebühren und Reisekosten werden von der Arbeitgeberin getragen.</w:t>
            </w:r>
          </w:p>
          <w:p w14:paraId="609BEB69" w14:textId="77777777" w:rsidR="00821FFB" w:rsidRPr="00D356BB" w:rsidRDefault="00821FFB" w:rsidP="005E2FD0">
            <w:pPr>
              <w:pStyle w:val="Univers"/>
              <w:tabs>
                <w:tab w:val="clear" w:pos="2551"/>
                <w:tab w:val="left" w:pos="781"/>
                <w:tab w:val="left" w:pos="1843"/>
                <w:tab w:val="left" w:pos="2778"/>
              </w:tabs>
              <w:spacing w:after="0" w:line="360" w:lineRule="auto"/>
              <w:ind w:left="572" w:right="0" w:hanging="425"/>
              <w:rPr>
                <w:rFonts w:ascii="Calibri" w:hAnsi="Calibri" w:cs="Calibri"/>
                <w:color w:val="auto"/>
                <w:sz w:val="21"/>
                <w:szCs w:val="21"/>
              </w:rPr>
            </w:pPr>
            <w:r w:rsidRPr="00D356BB">
              <w:rPr>
                <w:rFonts w:ascii="Calibri" w:hAnsi="Calibri" w:cs="Calibri"/>
                <w:color w:val="auto"/>
                <w:sz w:val="21"/>
                <w:szCs w:val="21"/>
              </w:rPr>
              <w:tab/>
              <w:t xml:space="preserve">Beschäftigungsgrad </w:t>
            </w:r>
            <w:r w:rsidRPr="00D356BB">
              <w:rPr>
                <w:rFonts w:ascii="Calibri" w:hAnsi="Calibri" w:cs="Calibri"/>
                <w:color w:val="auto"/>
                <w:sz w:val="21"/>
                <w:szCs w:val="21"/>
              </w:rPr>
              <w:tab/>
              <w:t>Fortbildungstage</w:t>
            </w:r>
          </w:p>
          <w:p w14:paraId="58A30372" w14:textId="76A5BF93" w:rsidR="00821FFB" w:rsidRPr="00D356BB" w:rsidRDefault="00821FFB" w:rsidP="005E2FD0">
            <w:pPr>
              <w:pStyle w:val="Univers"/>
              <w:tabs>
                <w:tab w:val="clear" w:pos="2551"/>
                <w:tab w:val="left" w:pos="781"/>
                <w:tab w:val="left" w:pos="1843"/>
                <w:tab w:val="left" w:pos="2778"/>
              </w:tabs>
              <w:spacing w:after="0" w:line="360" w:lineRule="auto"/>
              <w:ind w:left="571" w:right="0" w:hanging="425"/>
              <w:rPr>
                <w:rFonts w:ascii="Calibri" w:hAnsi="Calibri" w:cs="Calibri"/>
                <w:color w:val="auto"/>
                <w:sz w:val="21"/>
                <w:szCs w:val="21"/>
              </w:rPr>
            </w:pPr>
            <w:r w:rsidRPr="00D356BB">
              <w:rPr>
                <w:rFonts w:ascii="Calibri" w:hAnsi="Calibri" w:cs="Calibri"/>
                <w:color w:val="auto"/>
                <w:sz w:val="21"/>
                <w:szCs w:val="21"/>
              </w:rPr>
              <w:tab/>
              <w:t>bis 40%</w:t>
            </w:r>
            <w:r w:rsidRPr="00D356BB">
              <w:rPr>
                <w:rFonts w:ascii="Calibri" w:hAnsi="Calibri" w:cs="Calibri"/>
                <w:color w:val="auto"/>
                <w:sz w:val="21"/>
                <w:szCs w:val="21"/>
              </w:rPr>
              <w:tab/>
            </w:r>
            <w:r w:rsidR="000504C2">
              <w:rPr>
                <w:rFonts w:ascii="Calibri" w:hAnsi="Calibri" w:cs="Calibri"/>
                <w:color w:val="auto"/>
                <w:sz w:val="21"/>
                <w:szCs w:val="21"/>
              </w:rPr>
              <w:tab/>
            </w:r>
            <w:r w:rsidRPr="00D356BB">
              <w:rPr>
                <w:rFonts w:ascii="Calibri" w:hAnsi="Calibri" w:cs="Calibri"/>
                <w:color w:val="auto"/>
                <w:sz w:val="21"/>
                <w:szCs w:val="21"/>
              </w:rPr>
              <w:t>1</w:t>
            </w:r>
          </w:p>
          <w:p w14:paraId="00C80043" w14:textId="4FB373E5" w:rsidR="00821FFB" w:rsidRPr="00D356BB" w:rsidRDefault="00821FFB" w:rsidP="005E2FD0">
            <w:pPr>
              <w:pStyle w:val="Univers"/>
              <w:tabs>
                <w:tab w:val="clear" w:pos="2551"/>
                <w:tab w:val="left" w:pos="781"/>
                <w:tab w:val="left" w:pos="1843"/>
                <w:tab w:val="left" w:pos="2778"/>
              </w:tabs>
              <w:spacing w:after="0" w:line="360" w:lineRule="auto"/>
              <w:ind w:left="571" w:right="0" w:hanging="425"/>
              <w:rPr>
                <w:rFonts w:ascii="Calibri" w:hAnsi="Calibri" w:cs="Calibri"/>
                <w:color w:val="auto"/>
                <w:sz w:val="21"/>
                <w:szCs w:val="21"/>
              </w:rPr>
            </w:pPr>
            <w:r w:rsidRPr="00D356BB">
              <w:rPr>
                <w:rFonts w:ascii="Calibri" w:hAnsi="Calibri" w:cs="Calibri"/>
                <w:color w:val="auto"/>
                <w:sz w:val="21"/>
                <w:szCs w:val="21"/>
              </w:rPr>
              <w:tab/>
              <w:t>50 bis 70%</w:t>
            </w:r>
            <w:r w:rsidRPr="00D356BB">
              <w:rPr>
                <w:rFonts w:ascii="Calibri" w:hAnsi="Calibri" w:cs="Calibri"/>
                <w:color w:val="auto"/>
                <w:sz w:val="21"/>
                <w:szCs w:val="21"/>
              </w:rPr>
              <w:tab/>
            </w:r>
            <w:r w:rsidR="000504C2">
              <w:rPr>
                <w:rFonts w:ascii="Calibri" w:hAnsi="Calibri" w:cs="Calibri"/>
                <w:color w:val="auto"/>
                <w:sz w:val="21"/>
                <w:szCs w:val="21"/>
              </w:rPr>
              <w:tab/>
            </w:r>
            <w:r w:rsidRPr="00D356BB">
              <w:rPr>
                <w:rFonts w:ascii="Calibri" w:hAnsi="Calibri" w:cs="Calibri"/>
                <w:color w:val="auto"/>
                <w:sz w:val="21"/>
                <w:szCs w:val="21"/>
              </w:rPr>
              <w:t>2</w:t>
            </w:r>
          </w:p>
          <w:p w14:paraId="13BEC7A2" w14:textId="3271FE05" w:rsidR="00821FFB" w:rsidRPr="00D356BB" w:rsidRDefault="00821FFB" w:rsidP="005E2FD0">
            <w:pPr>
              <w:pStyle w:val="Univers"/>
              <w:tabs>
                <w:tab w:val="clear" w:pos="2551"/>
                <w:tab w:val="left" w:pos="781"/>
                <w:tab w:val="left" w:pos="1843"/>
                <w:tab w:val="left" w:pos="2778"/>
              </w:tabs>
              <w:spacing w:after="0" w:line="240" w:lineRule="auto"/>
              <w:ind w:left="572" w:right="0" w:hanging="425"/>
              <w:rPr>
                <w:rFonts w:ascii="Calibri" w:hAnsi="Calibri" w:cs="Calibri"/>
                <w:color w:val="auto"/>
                <w:sz w:val="21"/>
                <w:szCs w:val="21"/>
              </w:rPr>
            </w:pPr>
            <w:r w:rsidRPr="00D356BB">
              <w:rPr>
                <w:rFonts w:ascii="Calibri" w:hAnsi="Calibri" w:cs="Calibri"/>
                <w:color w:val="auto"/>
                <w:sz w:val="21"/>
                <w:szCs w:val="21"/>
              </w:rPr>
              <w:tab/>
              <w:t>80 bis 100%</w:t>
            </w:r>
            <w:r w:rsidRPr="00D356BB">
              <w:rPr>
                <w:rFonts w:ascii="Calibri" w:hAnsi="Calibri" w:cs="Calibri"/>
                <w:color w:val="auto"/>
                <w:sz w:val="21"/>
                <w:szCs w:val="21"/>
              </w:rPr>
              <w:tab/>
            </w:r>
            <w:r w:rsidR="000504C2">
              <w:rPr>
                <w:rFonts w:ascii="Calibri" w:hAnsi="Calibri" w:cs="Calibri"/>
                <w:color w:val="auto"/>
                <w:sz w:val="21"/>
                <w:szCs w:val="21"/>
              </w:rPr>
              <w:tab/>
            </w:r>
            <w:r w:rsidRPr="00D356BB">
              <w:rPr>
                <w:rFonts w:ascii="Calibri" w:hAnsi="Calibri" w:cs="Calibri"/>
                <w:color w:val="auto"/>
                <w:sz w:val="21"/>
                <w:szCs w:val="21"/>
              </w:rPr>
              <w:t>3</w:t>
            </w:r>
          </w:p>
          <w:p w14:paraId="18FD5BA9" w14:textId="77777777" w:rsidR="00821FFB" w:rsidRPr="00D356BB" w:rsidRDefault="00821FFB" w:rsidP="005B3E20">
            <w:pPr>
              <w:pStyle w:val="Univers"/>
              <w:tabs>
                <w:tab w:val="clear" w:pos="2551"/>
                <w:tab w:val="left" w:pos="1843"/>
                <w:tab w:val="left" w:pos="2624"/>
              </w:tabs>
              <w:spacing w:line="240" w:lineRule="auto"/>
              <w:ind w:left="355" w:hanging="425"/>
              <w:rPr>
                <w:rFonts w:ascii="Calibri" w:hAnsi="Calibri" w:cs="Calibri"/>
                <w:color w:val="auto"/>
                <w:sz w:val="21"/>
                <w:szCs w:val="21"/>
              </w:rPr>
            </w:pPr>
            <w:r w:rsidRPr="00D356BB">
              <w:rPr>
                <w:rFonts w:ascii="Calibri" w:hAnsi="Calibri" w:cs="Calibri"/>
                <w:color w:val="auto"/>
                <w:sz w:val="21"/>
                <w:szCs w:val="21"/>
              </w:rPr>
              <w:t xml:space="preserve"> </w:t>
            </w:r>
          </w:p>
        </w:tc>
      </w:tr>
      <w:tr w:rsidR="00821FFB" w:rsidRPr="00D356BB" w14:paraId="07A93E69" w14:textId="77777777" w:rsidTr="00FF7B02">
        <w:tc>
          <w:tcPr>
            <w:tcW w:w="1346" w:type="dxa"/>
          </w:tcPr>
          <w:p w14:paraId="2E3B7F65" w14:textId="77777777" w:rsidR="00821FFB" w:rsidRPr="00D356BB" w:rsidRDefault="00821FFB" w:rsidP="005B3E20">
            <w:pPr>
              <w:tabs>
                <w:tab w:val="left" w:pos="1843"/>
              </w:tabs>
              <w:rPr>
                <w:rFonts w:ascii="Calibri" w:hAnsi="Calibri" w:cs="Calibri"/>
                <w:b/>
                <w:szCs w:val="21"/>
              </w:rPr>
            </w:pPr>
            <w:r w:rsidRPr="00D356BB">
              <w:rPr>
                <w:rFonts w:ascii="Calibri" w:hAnsi="Calibri" w:cs="Calibri"/>
                <w:b/>
                <w:szCs w:val="21"/>
              </w:rPr>
              <w:t xml:space="preserve">Urlaub für </w:t>
            </w:r>
          </w:p>
          <w:p w14:paraId="3B9310EC" w14:textId="2D5ABD25" w:rsidR="00821FFB" w:rsidRPr="00D356BB" w:rsidRDefault="00FF7B02" w:rsidP="005B3E20">
            <w:pPr>
              <w:tabs>
                <w:tab w:val="left" w:pos="1843"/>
              </w:tabs>
              <w:rPr>
                <w:rFonts w:ascii="Calibri" w:hAnsi="Calibri" w:cs="Calibri"/>
                <w:b/>
                <w:szCs w:val="21"/>
              </w:rPr>
            </w:pPr>
            <w:r w:rsidRPr="00D356BB">
              <w:rPr>
                <w:rFonts w:ascii="Calibri" w:hAnsi="Calibri" w:cs="Calibri"/>
                <w:b/>
                <w:szCs w:val="21"/>
              </w:rPr>
              <w:t>A</w:t>
            </w:r>
            <w:r w:rsidR="00821FFB" w:rsidRPr="00D356BB">
              <w:rPr>
                <w:rFonts w:ascii="Calibri" w:hAnsi="Calibri" w:cs="Calibri"/>
                <w:b/>
                <w:szCs w:val="21"/>
              </w:rPr>
              <w:t>usser</w:t>
            </w:r>
            <w:r>
              <w:rPr>
                <w:rFonts w:ascii="Calibri" w:hAnsi="Calibri" w:cs="Calibri"/>
                <w:b/>
                <w:szCs w:val="21"/>
              </w:rPr>
              <w:t>-</w:t>
            </w:r>
            <w:r>
              <w:rPr>
                <w:rFonts w:ascii="Calibri" w:hAnsi="Calibri" w:cs="Calibri"/>
                <w:b/>
                <w:szCs w:val="21"/>
              </w:rPr>
              <w:br/>
            </w:r>
            <w:r w:rsidR="00821FFB" w:rsidRPr="00D356BB">
              <w:rPr>
                <w:rFonts w:ascii="Calibri" w:hAnsi="Calibri" w:cs="Calibri"/>
                <w:b/>
                <w:szCs w:val="21"/>
              </w:rPr>
              <w:t xml:space="preserve">schulische </w:t>
            </w:r>
          </w:p>
          <w:p w14:paraId="13FCEF4D" w14:textId="77777777" w:rsidR="00821FFB" w:rsidRPr="00D356BB" w:rsidRDefault="00821FFB" w:rsidP="005B3E20">
            <w:pPr>
              <w:tabs>
                <w:tab w:val="left" w:pos="1843"/>
              </w:tabs>
              <w:rPr>
                <w:rFonts w:ascii="Calibri" w:hAnsi="Calibri" w:cs="Calibri"/>
                <w:b/>
                <w:szCs w:val="21"/>
              </w:rPr>
            </w:pPr>
            <w:r w:rsidRPr="00D356BB">
              <w:rPr>
                <w:rFonts w:ascii="Calibri" w:hAnsi="Calibri" w:cs="Calibri"/>
                <w:b/>
                <w:szCs w:val="21"/>
              </w:rPr>
              <w:t>Jugendarbeit</w:t>
            </w:r>
          </w:p>
          <w:p w14:paraId="69750DF9" w14:textId="77777777" w:rsidR="00821FFB" w:rsidRPr="00D356BB" w:rsidRDefault="00821FFB" w:rsidP="005B3E20">
            <w:pPr>
              <w:tabs>
                <w:tab w:val="left" w:pos="1843"/>
              </w:tabs>
              <w:rPr>
                <w:rFonts w:ascii="Calibri" w:hAnsi="Calibri" w:cs="Calibri"/>
                <w:b/>
                <w:szCs w:val="21"/>
              </w:rPr>
            </w:pPr>
          </w:p>
          <w:p w14:paraId="4AA601B7" w14:textId="77777777" w:rsidR="00821FFB" w:rsidRPr="00D356BB" w:rsidRDefault="00821FFB" w:rsidP="005B3E20">
            <w:pPr>
              <w:tabs>
                <w:tab w:val="left" w:pos="1843"/>
              </w:tabs>
              <w:rPr>
                <w:rFonts w:ascii="Calibri" w:hAnsi="Calibri" w:cs="Calibri"/>
                <w:b/>
                <w:strike/>
                <w:szCs w:val="21"/>
              </w:rPr>
            </w:pPr>
          </w:p>
        </w:tc>
        <w:tc>
          <w:tcPr>
            <w:tcW w:w="8010" w:type="dxa"/>
          </w:tcPr>
          <w:p w14:paraId="5D9CB7C6" w14:textId="053DA833" w:rsidR="00821FFB" w:rsidRPr="00D356BB" w:rsidRDefault="00821FFB" w:rsidP="000504C2">
            <w:pPr>
              <w:pStyle w:val="Univers"/>
              <w:tabs>
                <w:tab w:val="clear" w:pos="5670"/>
                <w:tab w:val="left" w:pos="1843"/>
                <w:tab w:val="left" w:pos="4422"/>
                <w:tab w:val="right" w:pos="8949"/>
              </w:tabs>
              <w:spacing w:line="240" w:lineRule="auto"/>
              <w:ind w:left="571" w:right="0" w:hanging="639"/>
              <w:rPr>
                <w:rFonts w:ascii="Calibri" w:hAnsi="Calibri" w:cs="Calibri"/>
                <w:sz w:val="21"/>
                <w:szCs w:val="21"/>
              </w:rPr>
            </w:pPr>
            <w:r w:rsidRPr="00D356BB">
              <w:rPr>
                <w:rFonts w:ascii="Calibri" w:hAnsi="Calibri" w:cs="Calibri"/>
                <w:color w:val="auto"/>
                <w:sz w:val="21"/>
                <w:szCs w:val="21"/>
              </w:rPr>
              <w:t>9.</w:t>
            </w:r>
            <w:r w:rsidRPr="00D356BB">
              <w:rPr>
                <w:rFonts w:ascii="Calibri" w:hAnsi="Calibri" w:cs="Calibri"/>
                <w:color w:val="auto"/>
                <w:sz w:val="21"/>
                <w:szCs w:val="21"/>
              </w:rPr>
              <w:tab/>
              <w:t>Die Arbeitgeberin hat der Arbeitnehmerin bis zum vollendeten dreissigsten Altersjahr für unentgeltliche leitende, betreuende oder beratende Tätigkeit im Rahmen ausserschulischer Jugendarbeit in einer kulturellen oder sozialen Organisation sowie für die dazu notwendige Aus- und Weiterbildung jedes Dienstjahr Jugendurlaub</w:t>
            </w:r>
            <w:r w:rsidRPr="00D356BB">
              <w:rPr>
                <w:rFonts w:ascii="Calibri" w:hAnsi="Calibri" w:cs="Calibri"/>
                <w:b/>
                <w:color w:val="auto"/>
                <w:sz w:val="21"/>
                <w:szCs w:val="21"/>
              </w:rPr>
              <w:t xml:space="preserve"> </w:t>
            </w:r>
            <w:r w:rsidRPr="00D356BB">
              <w:rPr>
                <w:rFonts w:ascii="Calibri" w:hAnsi="Calibri" w:cs="Calibri"/>
                <w:color w:val="auto"/>
                <w:sz w:val="21"/>
                <w:szCs w:val="21"/>
              </w:rPr>
              <w:t xml:space="preserve">bis zu insgesamt einer Arbeitswoche zu gewähren. Die Arbeitnehmerin hat während des Jugendurlaubs keinen Lohnanspruch. </w:t>
            </w:r>
          </w:p>
          <w:p w14:paraId="60430F27" w14:textId="77777777" w:rsidR="00821FFB" w:rsidRPr="00D356BB" w:rsidRDefault="00821FFB" w:rsidP="005B3E20">
            <w:pPr>
              <w:pStyle w:val="Univers"/>
              <w:tabs>
                <w:tab w:val="clear" w:pos="5670"/>
                <w:tab w:val="left" w:pos="1843"/>
                <w:tab w:val="left" w:pos="4422"/>
                <w:tab w:val="right" w:pos="8949"/>
              </w:tabs>
              <w:spacing w:line="240" w:lineRule="auto"/>
              <w:ind w:left="355" w:hanging="425"/>
              <w:rPr>
                <w:rFonts w:ascii="Calibri" w:hAnsi="Calibri" w:cs="Calibri"/>
                <w:sz w:val="21"/>
                <w:szCs w:val="21"/>
              </w:rPr>
            </w:pPr>
          </w:p>
        </w:tc>
      </w:tr>
      <w:tr w:rsidR="00821FFB" w:rsidRPr="00D356BB" w14:paraId="069D1E4B" w14:textId="77777777" w:rsidTr="00FF7B02">
        <w:tc>
          <w:tcPr>
            <w:tcW w:w="1346" w:type="dxa"/>
          </w:tcPr>
          <w:p w14:paraId="02CC0390" w14:textId="77777777" w:rsidR="00821FFB" w:rsidRPr="00D356BB" w:rsidRDefault="00821FFB" w:rsidP="005B3E20">
            <w:pPr>
              <w:tabs>
                <w:tab w:val="left" w:pos="1843"/>
              </w:tabs>
              <w:rPr>
                <w:rFonts w:ascii="Calibri" w:hAnsi="Calibri" w:cs="Calibri"/>
                <w:b/>
                <w:szCs w:val="21"/>
              </w:rPr>
            </w:pPr>
            <w:bookmarkStart w:id="8" w:name="_Hlk92917031"/>
            <w:r w:rsidRPr="00D356BB">
              <w:rPr>
                <w:rFonts w:ascii="Calibri" w:hAnsi="Calibri" w:cs="Calibri"/>
                <w:b/>
                <w:szCs w:val="21"/>
              </w:rPr>
              <w:t>Lohnzahlung bei Verhinderung an der Arbeitsleistung</w:t>
            </w:r>
          </w:p>
          <w:bookmarkEnd w:id="8"/>
          <w:p w14:paraId="67B14E60" w14:textId="77777777" w:rsidR="00821FFB" w:rsidRPr="00D356BB" w:rsidRDefault="00821FFB" w:rsidP="005B3E20">
            <w:pPr>
              <w:tabs>
                <w:tab w:val="left" w:pos="1843"/>
              </w:tabs>
              <w:rPr>
                <w:rFonts w:ascii="Calibri" w:hAnsi="Calibri" w:cs="Calibri"/>
                <w:b/>
                <w:strike/>
                <w:szCs w:val="21"/>
              </w:rPr>
            </w:pPr>
          </w:p>
        </w:tc>
        <w:tc>
          <w:tcPr>
            <w:tcW w:w="8010" w:type="dxa"/>
          </w:tcPr>
          <w:p w14:paraId="078C9C6D" w14:textId="7F954B7D" w:rsidR="00821FFB" w:rsidRPr="00D356BB" w:rsidRDefault="00821FFB" w:rsidP="008F7331">
            <w:pPr>
              <w:pStyle w:val="Univers"/>
              <w:tabs>
                <w:tab w:val="left" w:pos="1843"/>
                <w:tab w:val="left" w:pos="3899"/>
              </w:tabs>
              <w:spacing w:after="120" w:line="240" w:lineRule="auto"/>
              <w:ind w:left="571" w:right="0" w:hanging="639"/>
              <w:rPr>
                <w:rFonts w:ascii="Calibri" w:hAnsi="Calibri" w:cs="Calibri"/>
                <w:color w:val="auto"/>
                <w:sz w:val="21"/>
                <w:szCs w:val="21"/>
              </w:rPr>
            </w:pPr>
            <w:r w:rsidRPr="00D356BB">
              <w:rPr>
                <w:rFonts w:ascii="Calibri" w:hAnsi="Calibri" w:cs="Calibri"/>
                <w:color w:val="auto"/>
                <w:sz w:val="21"/>
                <w:szCs w:val="21"/>
              </w:rPr>
              <w:t>10.1.</w:t>
            </w:r>
            <w:r w:rsidRPr="00D356BB">
              <w:rPr>
                <w:rFonts w:ascii="Calibri" w:hAnsi="Calibri" w:cs="Calibri"/>
                <w:color w:val="auto"/>
                <w:sz w:val="21"/>
                <w:szCs w:val="21"/>
              </w:rPr>
              <w:tab/>
              <w:t>Wenn die Arbeitnehmerin durch Krankheit, Unfall oder ähnliche Gründe ohne ihr Verschulden an der Arbeitsleistung verhindert ist, ist die Lohnzahlung wie folgt geregelt:</w:t>
            </w:r>
          </w:p>
          <w:p w14:paraId="3859C170" w14:textId="77777777" w:rsidR="00821FFB" w:rsidRPr="00D356BB" w:rsidRDefault="00821FFB" w:rsidP="00743BAD">
            <w:pPr>
              <w:pStyle w:val="Univers"/>
              <w:numPr>
                <w:ilvl w:val="0"/>
                <w:numId w:val="43"/>
              </w:numPr>
              <w:tabs>
                <w:tab w:val="left" w:pos="1843"/>
                <w:tab w:val="left" w:pos="3899"/>
              </w:tabs>
              <w:spacing w:after="120" w:line="240" w:lineRule="auto"/>
              <w:ind w:left="1140" w:right="0" w:hanging="567"/>
              <w:rPr>
                <w:rFonts w:ascii="Calibri" w:hAnsi="Calibri" w:cs="Calibri"/>
                <w:sz w:val="21"/>
                <w:szCs w:val="21"/>
              </w:rPr>
            </w:pPr>
            <w:r w:rsidRPr="00D356BB">
              <w:rPr>
                <w:rFonts w:ascii="Calibri" w:hAnsi="Calibri" w:cs="Calibri"/>
                <w:sz w:val="21"/>
                <w:szCs w:val="21"/>
              </w:rPr>
              <w:t>Wenn die gesetzliche und vertragliche Lohnfortzahlungspflicht durch eine gleichwertige Lohnausfallversicherung (Krankentaggeldversicherung) ersetzt wird, richten sich die Leistungen ausschliesslich nach dem Versiche</w:t>
            </w:r>
            <w:r w:rsidRPr="00D356BB" w:rsidDel="001A240D">
              <w:rPr>
                <w:rFonts w:ascii="Calibri" w:hAnsi="Calibri" w:cs="Calibri"/>
                <w:sz w:val="21"/>
                <w:szCs w:val="21"/>
              </w:rPr>
              <w:softHyphen/>
            </w:r>
            <w:r w:rsidRPr="00D356BB">
              <w:rPr>
                <w:rFonts w:ascii="Calibri" w:hAnsi="Calibri" w:cs="Calibri"/>
                <w:sz w:val="21"/>
                <w:szCs w:val="21"/>
              </w:rPr>
              <w:t xml:space="preserve">rungsvertrag. </w:t>
            </w:r>
          </w:p>
          <w:p w14:paraId="665EB63C" w14:textId="7B7183EA" w:rsidR="00821FFB" w:rsidRPr="00D356BB" w:rsidRDefault="000504C2" w:rsidP="00743BAD">
            <w:pPr>
              <w:pStyle w:val="Univers"/>
              <w:tabs>
                <w:tab w:val="left" w:pos="1843"/>
                <w:tab w:val="left" w:pos="3899"/>
              </w:tabs>
              <w:spacing w:after="120" w:line="240" w:lineRule="auto"/>
              <w:ind w:left="1140" w:right="0"/>
              <w:rPr>
                <w:rFonts w:ascii="Calibri" w:hAnsi="Calibri" w:cs="Calibri"/>
                <w:sz w:val="21"/>
                <w:szCs w:val="21"/>
              </w:rPr>
            </w:pPr>
            <w:bookmarkStart w:id="9" w:name="_Hlk94780361"/>
            <w:r>
              <w:rPr>
                <w:rFonts w:ascii="Calibri" w:hAnsi="Calibri" w:cs="Calibri"/>
                <w:sz w:val="21"/>
                <w:szCs w:val="21"/>
              </w:rPr>
              <w:tab/>
            </w:r>
            <w:r w:rsidR="00821FFB" w:rsidRPr="00D356BB">
              <w:rPr>
                <w:rFonts w:ascii="Calibri" w:hAnsi="Calibri" w:cs="Calibri"/>
                <w:sz w:val="21"/>
                <w:szCs w:val="21"/>
              </w:rPr>
              <w:t xml:space="preserve">Bis der Taggeldanspruch beginnt, werden 100% des Lohns bezahlt. Danach werden </w:t>
            </w:r>
            <w:sdt>
              <w:sdtPr>
                <w:rPr>
                  <w:rFonts w:ascii="Calibri" w:hAnsi="Calibri" w:cs="Calibri"/>
                  <w:sz w:val="21"/>
                  <w:szCs w:val="21"/>
                </w:rPr>
                <w:alias w:val="Taggeldanspruch"/>
                <w:tag w:val="Taggeldanspruch"/>
                <w:id w:val="-981848497"/>
                <w:placeholder>
                  <w:docPart w:val="5B317CB3965E4977AD9F15B7D8581EFC"/>
                </w:placeholder>
                <w:showingPlcHdr/>
                <w:dropDownList>
                  <w:listItem w:value="Wählen Sie ein Element aus."/>
                  <w:listItem w:displayText="die Taggelder ohne Abzug weitergeleitet." w:value="die Taggelder ohne Abzug weitergeleitet."/>
                  <w:listItem w:displayText="80% des Lohns bezahlt" w:value="80% des Lohns bezahlt"/>
                  <w:listItem w:displayText="90% des Lohns bezahlt." w:value="90% des Lohns bezahlt."/>
                  <w:listItem w:displayText="100% des Lohns bezahlt." w:value="100% des Lohns bezahlt."/>
                </w:dropDownList>
              </w:sdtPr>
              <w:sdtEndPr/>
              <w:sdtContent>
                <w:r w:rsidR="00821FFB" w:rsidRPr="0044192B">
                  <w:rPr>
                    <w:rStyle w:val="Platzhaltertext"/>
                    <w:rFonts w:ascii="Calibri" w:eastAsiaTheme="minorHAnsi" w:hAnsi="Calibri" w:cs="Calibri"/>
                    <w:color w:val="FFFFFF" w:themeColor="background1"/>
                    <w:sz w:val="21"/>
                    <w:szCs w:val="21"/>
                    <w:shd w:val="clear" w:color="auto" w:fill="3C5587"/>
                  </w:rPr>
                  <w:t>Wählen Sie ein Element aus</w:t>
                </w:r>
                <w:r w:rsidR="00821FFB" w:rsidRPr="0044192B">
                  <w:rPr>
                    <w:rStyle w:val="Platzhaltertext"/>
                    <w:rFonts w:ascii="Calibri" w:eastAsiaTheme="minorHAnsi" w:hAnsi="Calibri" w:cs="Calibri"/>
                    <w:color w:val="080808"/>
                    <w:sz w:val="21"/>
                    <w:szCs w:val="21"/>
                    <w:shd w:val="clear" w:color="auto" w:fill="3C5587"/>
                  </w:rPr>
                  <w:t>.</w:t>
                </w:r>
              </w:sdtContent>
            </w:sdt>
          </w:p>
          <w:bookmarkEnd w:id="9"/>
          <w:p w14:paraId="483D4E6D" w14:textId="19D0E51A" w:rsidR="00821FFB" w:rsidRPr="008F7331" w:rsidRDefault="00821FFB" w:rsidP="00384DF9">
            <w:pPr>
              <w:pStyle w:val="Univers"/>
              <w:numPr>
                <w:ilvl w:val="0"/>
                <w:numId w:val="43"/>
              </w:numPr>
              <w:tabs>
                <w:tab w:val="left" w:pos="1843"/>
                <w:tab w:val="left" w:pos="3899"/>
              </w:tabs>
              <w:spacing w:before="0" w:after="120" w:line="240" w:lineRule="auto"/>
              <w:ind w:left="1140" w:right="0" w:hanging="567"/>
              <w:rPr>
                <w:rFonts w:ascii="Calibri" w:hAnsi="Calibri" w:cs="Calibri"/>
                <w:color w:val="auto"/>
                <w:sz w:val="21"/>
                <w:szCs w:val="21"/>
              </w:rPr>
            </w:pPr>
            <w:r w:rsidRPr="00D356BB">
              <w:rPr>
                <w:rFonts w:ascii="Calibri" w:hAnsi="Calibri" w:cs="Calibri"/>
                <w:color w:val="auto"/>
                <w:sz w:val="21"/>
                <w:szCs w:val="21"/>
              </w:rPr>
              <w:t>Ist keine gleichwertige Lohnausfallversicherung abgeschlossen, hat die Arbeitnehmerin Anspruch auf Zahlung des Lohnes zu 100% während folgender Mindestdauer:</w:t>
            </w:r>
          </w:p>
          <w:p w14:paraId="72F69817" w14:textId="3A3BB50F" w:rsidR="00821FFB" w:rsidRPr="00D356BB" w:rsidRDefault="00821FFB" w:rsidP="000504C2">
            <w:pPr>
              <w:pStyle w:val="Aufzhlung1"/>
              <w:ind w:left="1138" w:firstLine="0"/>
            </w:pPr>
            <w:r w:rsidRPr="00D356BB">
              <w:t xml:space="preserve">Nach Ablauf der Probezeit </w:t>
            </w:r>
            <w:r w:rsidRPr="00D356BB">
              <w:tab/>
            </w:r>
            <w:r w:rsidR="000504C2">
              <w:tab/>
            </w:r>
            <w:r w:rsidR="000504C2">
              <w:tab/>
            </w:r>
            <w:r w:rsidRPr="00D356BB">
              <w:t xml:space="preserve">1 </w:t>
            </w:r>
            <w:r w:rsidRPr="00D356BB">
              <w:tab/>
              <w:t>Monat</w:t>
            </w:r>
          </w:p>
          <w:p w14:paraId="237B6948" w14:textId="77777777" w:rsidR="00D97BF2" w:rsidRDefault="00821FFB" w:rsidP="000504C2">
            <w:pPr>
              <w:pStyle w:val="Aufzhlung1"/>
              <w:ind w:left="1138" w:firstLine="0"/>
            </w:pPr>
            <w:r w:rsidRPr="00D356BB">
              <w:t>ab dem 3. Dienstjahr</w:t>
            </w:r>
            <w:r w:rsidRPr="00D356BB">
              <w:tab/>
            </w:r>
            <w:r w:rsidRPr="00D356BB">
              <w:tab/>
            </w:r>
            <w:r w:rsidR="000504C2">
              <w:tab/>
            </w:r>
            <w:r w:rsidR="000504C2">
              <w:tab/>
            </w:r>
            <w:r w:rsidRPr="00D356BB">
              <w:t xml:space="preserve">3 </w:t>
            </w:r>
            <w:r w:rsidRPr="00D356BB">
              <w:tab/>
              <w:t>Monate</w:t>
            </w:r>
            <w:r w:rsidRPr="00D356BB">
              <w:tab/>
            </w:r>
          </w:p>
          <w:p w14:paraId="7935AB27" w14:textId="5082AF12" w:rsidR="00821FFB" w:rsidRPr="00D356BB" w:rsidRDefault="00821FFB" w:rsidP="000504C2">
            <w:pPr>
              <w:pStyle w:val="Aufzhlung1"/>
              <w:ind w:left="1138" w:firstLine="0"/>
            </w:pPr>
            <w:r w:rsidRPr="00D356BB">
              <w:t>ab dem 4. Dienstjahr</w:t>
            </w:r>
            <w:r w:rsidRPr="00D356BB">
              <w:tab/>
            </w:r>
            <w:r w:rsidRPr="00D356BB">
              <w:tab/>
            </w:r>
            <w:r w:rsidR="000504C2">
              <w:tab/>
            </w:r>
            <w:r w:rsidR="000504C2">
              <w:tab/>
            </w:r>
            <w:r w:rsidRPr="00D356BB">
              <w:t>4</w:t>
            </w:r>
            <w:r w:rsidRPr="00D356BB">
              <w:tab/>
              <w:t xml:space="preserve">Monate  </w:t>
            </w:r>
          </w:p>
          <w:p w14:paraId="21D2B07D" w14:textId="77777777" w:rsidR="00D97BF2" w:rsidRDefault="00821FFB" w:rsidP="000504C2">
            <w:pPr>
              <w:pStyle w:val="Aufzhlung1"/>
              <w:ind w:left="1138" w:firstLine="0"/>
            </w:pPr>
            <w:r w:rsidRPr="00D356BB">
              <w:t>ab dem 5. Dienstjahr</w:t>
            </w:r>
            <w:r w:rsidRPr="00D356BB">
              <w:tab/>
            </w:r>
            <w:r w:rsidRPr="00D356BB">
              <w:tab/>
            </w:r>
            <w:r w:rsidR="000504C2">
              <w:tab/>
            </w:r>
            <w:r w:rsidR="000504C2">
              <w:tab/>
            </w:r>
            <w:r w:rsidRPr="00D356BB">
              <w:t xml:space="preserve">5 </w:t>
            </w:r>
            <w:r w:rsidRPr="00D356BB">
              <w:tab/>
              <w:t>Monate</w:t>
            </w:r>
          </w:p>
          <w:p w14:paraId="1DCA3939" w14:textId="1C16ED34" w:rsidR="00821FFB" w:rsidRPr="00D97BF2" w:rsidRDefault="00821FFB" w:rsidP="00384DF9">
            <w:pPr>
              <w:pStyle w:val="Aufzhlung1"/>
              <w:spacing w:after="120"/>
              <w:ind w:left="1140" w:firstLine="0"/>
            </w:pPr>
            <w:r w:rsidRPr="00D356BB">
              <w:t>ab dem 6. Dienstjahr</w:t>
            </w:r>
            <w:r w:rsidRPr="00D356BB">
              <w:tab/>
            </w:r>
            <w:r w:rsidRPr="00D356BB">
              <w:tab/>
            </w:r>
            <w:r w:rsidR="000504C2">
              <w:tab/>
            </w:r>
            <w:r w:rsidR="000504C2">
              <w:tab/>
            </w:r>
            <w:r w:rsidRPr="00D356BB">
              <w:t>6</w:t>
            </w:r>
            <w:r w:rsidRPr="00D356BB">
              <w:tab/>
              <w:t>Monate</w:t>
            </w:r>
          </w:p>
          <w:p w14:paraId="54BD8B7D" w14:textId="49A8AD39" w:rsidR="00821FFB" w:rsidRPr="00384DF9" w:rsidRDefault="00821FFB" w:rsidP="00743BAD">
            <w:pPr>
              <w:pStyle w:val="Univers"/>
              <w:tabs>
                <w:tab w:val="left" w:pos="1843"/>
                <w:tab w:val="left" w:pos="3899"/>
              </w:tabs>
              <w:spacing w:after="120" w:line="240" w:lineRule="auto"/>
              <w:ind w:left="573" w:right="0" w:firstLine="0"/>
              <w:rPr>
                <w:rFonts w:ascii="Calibri" w:hAnsi="Calibri" w:cs="Calibri"/>
                <w:color w:val="auto"/>
                <w:sz w:val="21"/>
                <w:szCs w:val="21"/>
              </w:rPr>
            </w:pPr>
            <w:r w:rsidRPr="00D97BF2">
              <w:rPr>
                <w:rFonts w:ascii="Calibri" w:hAnsi="Calibri" w:cs="Calibri"/>
                <w:sz w:val="21"/>
                <w:szCs w:val="21"/>
              </w:rPr>
              <w:t>Mehrere</w:t>
            </w:r>
            <w:r w:rsidRPr="00D356BB">
              <w:rPr>
                <w:rFonts w:ascii="Calibri" w:hAnsi="Calibri" w:cs="Calibri"/>
                <w:color w:val="auto"/>
                <w:sz w:val="21"/>
                <w:szCs w:val="21"/>
              </w:rPr>
              <w:t xml:space="preserve"> Abwesenheiten während eines Dienstjahres werden zusammengezählt. </w:t>
            </w:r>
          </w:p>
        </w:tc>
      </w:tr>
      <w:tr w:rsidR="00821FFB" w:rsidRPr="00D356BB" w14:paraId="59E85264" w14:textId="77777777" w:rsidTr="00FF7B02">
        <w:tc>
          <w:tcPr>
            <w:tcW w:w="1346" w:type="dxa"/>
          </w:tcPr>
          <w:p w14:paraId="549FDB97" w14:textId="77777777" w:rsidR="00821FFB" w:rsidRPr="00D356BB" w:rsidRDefault="00821FFB" w:rsidP="005B3E20">
            <w:pPr>
              <w:tabs>
                <w:tab w:val="left" w:pos="1843"/>
              </w:tabs>
              <w:rPr>
                <w:rFonts w:ascii="Calibri" w:hAnsi="Calibri" w:cs="Calibri"/>
                <w:b/>
                <w:strike/>
                <w:szCs w:val="21"/>
              </w:rPr>
            </w:pPr>
          </w:p>
        </w:tc>
        <w:tc>
          <w:tcPr>
            <w:tcW w:w="8010" w:type="dxa"/>
          </w:tcPr>
          <w:p w14:paraId="19C29C06" w14:textId="153066D9" w:rsidR="00821FFB" w:rsidRPr="00384DF9" w:rsidRDefault="00821FFB" w:rsidP="00384DF9">
            <w:pPr>
              <w:pStyle w:val="Univers"/>
              <w:tabs>
                <w:tab w:val="left" w:pos="1843"/>
                <w:tab w:val="left" w:pos="3899"/>
              </w:tabs>
              <w:spacing w:after="120" w:line="240" w:lineRule="auto"/>
              <w:ind w:left="573" w:right="0" w:hanging="641"/>
              <w:rPr>
                <w:rFonts w:ascii="Calibri" w:hAnsi="Calibri" w:cs="Calibri"/>
                <w:color w:val="auto"/>
                <w:sz w:val="21"/>
                <w:szCs w:val="21"/>
              </w:rPr>
            </w:pPr>
            <w:r w:rsidRPr="00D356BB">
              <w:rPr>
                <w:rFonts w:ascii="Calibri" w:hAnsi="Calibri" w:cs="Calibri"/>
                <w:color w:val="auto"/>
                <w:sz w:val="21"/>
                <w:szCs w:val="21"/>
              </w:rPr>
              <w:t>10.2.</w:t>
            </w:r>
            <w:r w:rsidRPr="00D356BB">
              <w:rPr>
                <w:rFonts w:ascii="Calibri" w:hAnsi="Calibri" w:cs="Calibri"/>
                <w:color w:val="auto"/>
                <w:sz w:val="21"/>
                <w:szCs w:val="21"/>
              </w:rPr>
              <w:tab/>
              <w:t>Bei Unfällen tritt die Taggeldleistung der obligatorischen Unfallversicherung an die Stelle der Lohnfortzahlungspflicht. Die Arbeitgeberin entschädigt die ersten 3 Unfalltage mit 100% des Lohnes.</w:t>
            </w:r>
          </w:p>
        </w:tc>
      </w:tr>
      <w:tr w:rsidR="00821FFB" w:rsidRPr="00D356BB" w14:paraId="7829EFE8" w14:textId="77777777" w:rsidTr="00FF7B02">
        <w:tc>
          <w:tcPr>
            <w:tcW w:w="1346" w:type="dxa"/>
          </w:tcPr>
          <w:p w14:paraId="40ADB9B8" w14:textId="77777777" w:rsidR="00821FFB" w:rsidRPr="00D356BB" w:rsidRDefault="00821FFB" w:rsidP="005B3E20">
            <w:pPr>
              <w:tabs>
                <w:tab w:val="left" w:pos="1843"/>
              </w:tabs>
              <w:rPr>
                <w:rFonts w:ascii="Calibri" w:hAnsi="Calibri" w:cs="Calibri"/>
                <w:b/>
                <w:szCs w:val="21"/>
              </w:rPr>
            </w:pPr>
          </w:p>
        </w:tc>
        <w:tc>
          <w:tcPr>
            <w:tcW w:w="8010" w:type="dxa"/>
          </w:tcPr>
          <w:p w14:paraId="7AD444F1" w14:textId="77777777" w:rsidR="00384DF9" w:rsidRDefault="00821FFB" w:rsidP="00384DF9">
            <w:pPr>
              <w:pStyle w:val="Univers"/>
              <w:tabs>
                <w:tab w:val="left" w:pos="1843"/>
                <w:tab w:val="left" w:pos="3899"/>
              </w:tabs>
              <w:spacing w:after="120" w:line="240" w:lineRule="auto"/>
              <w:ind w:left="573" w:right="0" w:hanging="641"/>
              <w:rPr>
                <w:rFonts w:ascii="Calibri" w:hAnsi="Calibri" w:cs="Calibri"/>
                <w:color w:val="auto"/>
                <w:sz w:val="21"/>
                <w:szCs w:val="21"/>
              </w:rPr>
            </w:pPr>
            <w:r w:rsidRPr="00D356BB">
              <w:rPr>
                <w:rFonts w:ascii="Calibri" w:hAnsi="Calibri" w:cs="Calibri"/>
                <w:color w:val="auto"/>
                <w:sz w:val="21"/>
                <w:szCs w:val="21"/>
              </w:rPr>
              <w:t>10.3.</w:t>
            </w:r>
            <w:r w:rsidRPr="00D356BB">
              <w:rPr>
                <w:rFonts w:ascii="Calibri" w:hAnsi="Calibri" w:cs="Calibri"/>
                <w:color w:val="auto"/>
                <w:sz w:val="21"/>
                <w:szCs w:val="21"/>
              </w:rPr>
              <w:tab/>
              <w:t xml:space="preserve">Bei Niederkunft und Wochenbett stehen der Arbeitnehmerin während 14 Wochen die Leistungen gemäss Erwerbsersatzgesetz (EOG) zu. </w:t>
            </w:r>
            <w:bookmarkStart w:id="10" w:name="_Hlk92913462"/>
            <w:r w:rsidRPr="00D356BB">
              <w:rPr>
                <w:rFonts w:ascii="Calibri" w:hAnsi="Calibri" w:cs="Calibri"/>
                <w:color w:val="auto"/>
                <w:sz w:val="21"/>
                <w:szCs w:val="21"/>
              </w:rPr>
              <w:t>Der Anspruch auf Leistungen gemäss EOG endet vorzeitig mit jeder Wiederaufnahme der Erwerbstätigkeit.</w:t>
            </w:r>
            <w:bookmarkEnd w:id="10"/>
            <w:r w:rsidRPr="00D356BB">
              <w:rPr>
                <w:rFonts w:ascii="Calibri" w:hAnsi="Calibri" w:cs="Calibri"/>
                <w:color w:val="auto"/>
                <w:sz w:val="21"/>
                <w:szCs w:val="21"/>
              </w:rPr>
              <w:tab/>
              <w:t xml:space="preserve"> </w:t>
            </w:r>
          </w:p>
          <w:p w14:paraId="08471A5B" w14:textId="17491EAC" w:rsidR="00821FFB" w:rsidRPr="00D356BB" w:rsidRDefault="00384DF9" w:rsidP="00384DF9">
            <w:pPr>
              <w:pStyle w:val="Univers"/>
              <w:tabs>
                <w:tab w:val="left" w:pos="1843"/>
                <w:tab w:val="left" w:pos="3899"/>
              </w:tabs>
              <w:spacing w:after="120" w:line="240" w:lineRule="auto"/>
              <w:ind w:left="573" w:right="0" w:hanging="641"/>
              <w:rPr>
                <w:rFonts w:ascii="Calibri" w:hAnsi="Calibri" w:cs="Calibri"/>
                <w:color w:val="auto"/>
                <w:sz w:val="21"/>
                <w:szCs w:val="21"/>
              </w:rPr>
            </w:pPr>
            <w:r>
              <w:rPr>
                <w:rFonts w:ascii="Calibri" w:hAnsi="Calibri" w:cs="Calibri"/>
                <w:color w:val="auto"/>
                <w:sz w:val="21"/>
                <w:szCs w:val="21"/>
              </w:rPr>
              <w:tab/>
            </w:r>
            <w:r w:rsidR="00821FFB" w:rsidRPr="00D356BB">
              <w:rPr>
                <w:rFonts w:ascii="Calibri" w:hAnsi="Calibri" w:cs="Calibri"/>
                <w:color w:val="auto"/>
                <w:sz w:val="21"/>
                <w:szCs w:val="21"/>
              </w:rPr>
              <w:t>Die Arbeitgeberin ergänzt die Leistungen gemäss EOG auf 100% des vor der Niederkunft ausbezahlten Lohnes, unab</w:t>
            </w:r>
            <w:r w:rsidR="00821FFB" w:rsidRPr="00D356BB">
              <w:rPr>
                <w:rFonts w:ascii="Calibri" w:hAnsi="Calibri" w:cs="Calibri"/>
                <w:color w:val="auto"/>
                <w:sz w:val="21"/>
                <w:szCs w:val="21"/>
              </w:rPr>
              <w:softHyphen/>
              <w:t>hängig davon, ob die Arbeitnehmerin das Arbeitsverhältnis auflöst oder nach der Nie</w:t>
            </w:r>
            <w:r w:rsidR="00821FFB" w:rsidRPr="00D356BB" w:rsidDel="001A240D">
              <w:rPr>
                <w:rFonts w:ascii="Calibri" w:hAnsi="Calibri" w:cs="Calibri"/>
                <w:color w:val="auto"/>
                <w:sz w:val="21"/>
                <w:szCs w:val="21"/>
              </w:rPr>
              <w:softHyphen/>
            </w:r>
            <w:r w:rsidR="00821FFB" w:rsidRPr="00D356BB">
              <w:rPr>
                <w:rFonts w:ascii="Calibri" w:hAnsi="Calibri" w:cs="Calibri"/>
                <w:color w:val="auto"/>
                <w:sz w:val="21"/>
                <w:szCs w:val="21"/>
              </w:rPr>
              <w:t>der</w:t>
            </w:r>
            <w:r w:rsidR="00821FFB" w:rsidRPr="00D356BB" w:rsidDel="001A240D">
              <w:rPr>
                <w:rFonts w:ascii="Calibri" w:hAnsi="Calibri" w:cs="Calibri"/>
                <w:color w:val="auto"/>
                <w:sz w:val="21"/>
                <w:szCs w:val="21"/>
              </w:rPr>
              <w:softHyphen/>
            </w:r>
            <w:r w:rsidR="00821FFB" w:rsidRPr="00D356BB">
              <w:rPr>
                <w:rFonts w:ascii="Calibri" w:hAnsi="Calibri" w:cs="Calibri"/>
                <w:color w:val="auto"/>
                <w:sz w:val="21"/>
                <w:szCs w:val="21"/>
              </w:rPr>
              <w:t>kunft fortsetzen wird, und unabhängig vom Beschäftigungsgrad,</w:t>
            </w:r>
          </w:p>
          <w:p w14:paraId="6D6B49F9" w14:textId="77777777" w:rsidR="00821294" w:rsidRDefault="00821FFB" w:rsidP="00821294">
            <w:pPr>
              <w:pStyle w:val="Aufzhlung1"/>
              <w:ind w:left="855" w:hanging="283"/>
            </w:pPr>
            <w:r w:rsidRPr="00D356BB">
              <w:t>bei Niederkunft im 2. bis 4. Dienstjahr</w:t>
            </w:r>
            <w:r w:rsidRPr="00D356BB">
              <w:tab/>
            </w:r>
            <w:r w:rsidRPr="00D356BB">
              <w:tab/>
            </w:r>
            <w:r w:rsidRPr="00D356BB">
              <w:tab/>
              <w:t>während 4 Wochen</w:t>
            </w:r>
          </w:p>
          <w:p w14:paraId="40A43FA2" w14:textId="20960B94" w:rsidR="00821FFB" w:rsidRPr="00384DF9" w:rsidRDefault="00821FFB" w:rsidP="00384DF9">
            <w:pPr>
              <w:pStyle w:val="Aufzhlung1"/>
              <w:spacing w:after="120"/>
              <w:ind w:left="857"/>
            </w:pPr>
            <w:r w:rsidRPr="00D356BB">
              <w:t>bei Niederkunft ab dem 5. Dienstjahr</w:t>
            </w:r>
            <w:r w:rsidRPr="00D356BB">
              <w:tab/>
            </w:r>
            <w:r w:rsidRPr="00D356BB">
              <w:tab/>
            </w:r>
            <w:r w:rsidRPr="00D356BB">
              <w:tab/>
              <w:t xml:space="preserve">während 8 Wochen </w:t>
            </w:r>
          </w:p>
        </w:tc>
      </w:tr>
      <w:tr w:rsidR="00821FFB" w:rsidRPr="00D356BB" w14:paraId="69D5F730" w14:textId="77777777" w:rsidTr="00FF7B02">
        <w:tc>
          <w:tcPr>
            <w:tcW w:w="1346" w:type="dxa"/>
          </w:tcPr>
          <w:p w14:paraId="7BE5911D" w14:textId="77777777" w:rsidR="00821FFB" w:rsidRPr="00D356BB" w:rsidRDefault="00821FFB" w:rsidP="005B3E20">
            <w:pPr>
              <w:tabs>
                <w:tab w:val="left" w:pos="1843"/>
              </w:tabs>
              <w:rPr>
                <w:rFonts w:ascii="Calibri" w:hAnsi="Calibri" w:cs="Calibri"/>
                <w:b/>
                <w:szCs w:val="21"/>
              </w:rPr>
            </w:pPr>
          </w:p>
          <w:p w14:paraId="30FCECDD" w14:textId="77777777" w:rsidR="00821FFB" w:rsidRPr="00D356BB" w:rsidRDefault="00821FFB" w:rsidP="005B3E20">
            <w:pPr>
              <w:tabs>
                <w:tab w:val="left" w:pos="1843"/>
              </w:tabs>
              <w:rPr>
                <w:rFonts w:ascii="Calibri" w:hAnsi="Calibri" w:cs="Calibri"/>
                <w:b/>
                <w:szCs w:val="21"/>
              </w:rPr>
            </w:pPr>
          </w:p>
          <w:p w14:paraId="7217A057" w14:textId="77777777" w:rsidR="00821FFB" w:rsidRPr="00D356BB" w:rsidRDefault="00821FFB" w:rsidP="005B3E20">
            <w:pPr>
              <w:tabs>
                <w:tab w:val="left" w:pos="1843"/>
              </w:tabs>
              <w:rPr>
                <w:rFonts w:ascii="Calibri" w:hAnsi="Calibri" w:cs="Calibri"/>
                <w:b/>
                <w:szCs w:val="21"/>
              </w:rPr>
            </w:pPr>
          </w:p>
          <w:p w14:paraId="0F6F2371" w14:textId="77777777" w:rsidR="00821FFB" w:rsidRPr="00D356BB" w:rsidRDefault="00821FFB" w:rsidP="005B3E20">
            <w:pPr>
              <w:tabs>
                <w:tab w:val="left" w:pos="1843"/>
              </w:tabs>
              <w:rPr>
                <w:rFonts w:ascii="Calibri" w:hAnsi="Calibri" w:cs="Calibri"/>
                <w:b/>
                <w:szCs w:val="21"/>
              </w:rPr>
            </w:pPr>
          </w:p>
        </w:tc>
        <w:tc>
          <w:tcPr>
            <w:tcW w:w="8010" w:type="dxa"/>
          </w:tcPr>
          <w:p w14:paraId="250FCA70" w14:textId="3AF39076" w:rsidR="00821FFB" w:rsidRPr="00D356BB" w:rsidRDefault="00821FFB" w:rsidP="00384DF9">
            <w:pPr>
              <w:pStyle w:val="Univers"/>
              <w:tabs>
                <w:tab w:val="left" w:pos="1843"/>
                <w:tab w:val="left" w:pos="3899"/>
              </w:tabs>
              <w:spacing w:after="120" w:line="240" w:lineRule="auto"/>
              <w:ind w:left="573" w:right="0" w:hanging="641"/>
              <w:rPr>
                <w:rFonts w:ascii="Calibri" w:hAnsi="Calibri" w:cs="Calibri"/>
                <w:color w:val="auto"/>
                <w:sz w:val="21"/>
                <w:szCs w:val="21"/>
              </w:rPr>
            </w:pPr>
            <w:r w:rsidRPr="00D356BB">
              <w:rPr>
                <w:rFonts w:ascii="Calibri" w:hAnsi="Calibri" w:cs="Calibri"/>
                <w:color w:val="auto"/>
                <w:sz w:val="21"/>
                <w:szCs w:val="21"/>
              </w:rPr>
              <w:t>10.4.</w:t>
            </w:r>
            <w:r w:rsidR="00D97BF2">
              <w:rPr>
                <w:rFonts w:ascii="Calibri" w:hAnsi="Calibri" w:cs="Calibri"/>
                <w:color w:val="auto"/>
                <w:sz w:val="21"/>
                <w:szCs w:val="21"/>
              </w:rPr>
              <w:tab/>
            </w:r>
            <w:r w:rsidRPr="00D356BB">
              <w:rPr>
                <w:rFonts w:ascii="Calibri" w:hAnsi="Calibri" w:cs="Calibri"/>
                <w:color w:val="auto"/>
                <w:sz w:val="21"/>
                <w:szCs w:val="21"/>
              </w:rPr>
              <w:t>Ist die Arbeitnehmerin durch schweizerischen Zivilschutz-, militärischen Frauen- oder Rotkreuzdienst an der Arbeitsleistung verhindert, so gilt die Lohnfortzahlungspflicht gemäss Ziffer 10.1. Die Leistungen der EO gehen an die Arbeitgeberin. Nach Ablauf der Lohnfort</w:t>
            </w:r>
            <w:r w:rsidRPr="00D356BB" w:rsidDel="001A240D">
              <w:rPr>
                <w:rFonts w:ascii="Calibri" w:hAnsi="Calibri" w:cs="Calibri"/>
                <w:color w:val="auto"/>
                <w:sz w:val="21"/>
                <w:szCs w:val="21"/>
              </w:rPr>
              <w:softHyphen/>
            </w:r>
            <w:r w:rsidRPr="00D356BB">
              <w:rPr>
                <w:rFonts w:ascii="Calibri" w:hAnsi="Calibri" w:cs="Calibri"/>
                <w:color w:val="auto"/>
                <w:sz w:val="21"/>
                <w:szCs w:val="21"/>
              </w:rPr>
              <w:t>zahlungspflicht erhält die Arbeitnehmerin lediglich die Leistungen der EO.</w:t>
            </w:r>
          </w:p>
        </w:tc>
      </w:tr>
      <w:tr w:rsidR="00821FFB" w:rsidRPr="00D356BB" w14:paraId="046A923C" w14:textId="77777777" w:rsidTr="00FF7B02">
        <w:tc>
          <w:tcPr>
            <w:tcW w:w="1346" w:type="dxa"/>
          </w:tcPr>
          <w:p w14:paraId="5078D7BC" w14:textId="06B60734" w:rsidR="002D3A35" w:rsidRPr="002D3A35" w:rsidRDefault="002D3A35" w:rsidP="002D3A35">
            <w:pPr>
              <w:rPr>
                <w:rFonts w:ascii="Calibri" w:hAnsi="Calibri" w:cs="Calibri"/>
                <w:szCs w:val="21"/>
              </w:rPr>
            </w:pPr>
          </w:p>
        </w:tc>
        <w:tc>
          <w:tcPr>
            <w:tcW w:w="8010" w:type="dxa"/>
          </w:tcPr>
          <w:p w14:paraId="5F1A0625" w14:textId="4081C5A5" w:rsidR="00821FFB" w:rsidRPr="00D356BB" w:rsidRDefault="00821FFB" w:rsidP="00384DF9">
            <w:pPr>
              <w:pStyle w:val="Univers"/>
              <w:tabs>
                <w:tab w:val="left" w:pos="1843"/>
                <w:tab w:val="left" w:pos="3899"/>
              </w:tabs>
              <w:spacing w:after="120" w:line="240" w:lineRule="auto"/>
              <w:ind w:left="573" w:right="0" w:hanging="641"/>
              <w:rPr>
                <w:rFonts w:ascii="Calibri" w:hAnsi="Calibri" w:cs="Calibri"/>
                <w:color w:val="auto"/>
                <w:sz w:val="21"/>
                <w:szCs w:val="21"/>
              </w:rPr>
            </w:pPr>
            <w:r w:rsidRPr="00D356BB">
              <w:rPr>
                <w:rFonts w:ascii="Calibri" w:hAnsi="Calibri" w:cs="Calibri"/>
                <w:color w:val="auto"/>
                <w:sz w:val="21"/>
                <w:szCs w:val="21"/>
              </w:rPr>
              <w:t>10.5.</w:t>
            </w:r>
            <w:r w:rsidRPr="00D356BB">
              <w:rPr>
                <w:rFonts w:ascii="Calibri" w:hAnsi="Calibri" w:cs="Calibri"/>
                <w:color w:val="auto"/>
                <w:sz w:val="21"/>
                <w:szCs w:val="21"/>
              </w:rPr>
              <w:tab/>
              <w:t>Kinderzulagen werden gemäss den jeweiligen geltenden kantonalen Bestimmungen ausgerichtet.</w:t>
            </w:r>
          </w:p>
        </w:tc>
      </w:tr>
      <w:tr w:rsidR="00821FFB" w:rsidRPr="00D356BB" w14:paraId="79ADD02C" w14:textId="77777777" w:rsidTr="00FF7B02">
        <w:tc>
          <w:tcPr>
            <w:tcW w:w="1346" w:type="dxa"/>
          </w:tcPr>
          <w:p w14:paraId="0778C4A4" w14:textId="77777777" w:rsidR="00821FFB" w:rsidRPr="00D356BB" w:rsidRDefault="00821FFB" w:rsidP="005B3E20">
            <w:pPr>
              <w:tabs>
                <w:tab w:val="left" w:pos="1843"/>
              </w:tabs>
              <w:rPr>
                <w:rFonts w:ascii="Calibri" w:hAnsi="Calibri" w:cs="Calibri"/>
                <w:b/>
                <w:strike/>
                <w:szCs w:val="21"/>
              </w:rPr>
            </w:pPr>
            <w:r w:rsidRPr="00D356BB">
              <w:rPr>
                <w:rFonts w:ascii="Calibri" w:hAnsi="Calibri" w:cs="Calibri"/>
                <w:b/>
                <w:szCs w:val="21"/>
              </w:rPr>
              <w:t>Vertragsauflösung</w:t>
            </w:r>
          </w:p>
        </w:tc>
        <w:tc>
          <w:tcPr>
            <w:tcW w:w="8010" w:type="dxa"/>
          </w:tcPr>
          <w:p w14:paraId="3F1C8DF0" w14:textId="52E3B378" w:rsidR="00821FFB" w:rsidRPr="00D356BB" w:rsidRDefault="00821FFB" w:rsidP="003A7EE7">
            <w:pPr>
              <w:pStyle w:val="Univers"/>
              <w:tabs>
                <w:tab w:val="left" w:pos="1843"/>
                <w:tab w:val="left" w:pos="3899"/>
              </w:tabs>
              <w:spacing w:after="120" w:line="240" w:lineRule="auto"/>
              <w:ind w:left="573" w:right="0" w:hanging="641"/>
              <w:rPr>
                <w:rFonts w:ascii="Calibri" w:hAnsi="Calibri" w:cs="Calibri"/>
                <w:color w:val="auto"/>
                <w:sz w:val="21"/>
                <w:szCs w:val="21"/>
              </w:rPr>
            </w:pPr>
            <w:r w:rsidRPr="00D356BB">
              <w:rPr>
                <w:rFonts w:ascii="Calibri" w:hAnsi="Calibri" w:cs="Calibri"/>
                <w:color w:val="auto"/>
                <w:sz w:val="21"/>
                <w:szCs w:val="21"/>
              </w:rPr>
              <w:t>11.</w:t>
            </w:r>
            <w:r w:rsidRPr="00D356BB">
              <w:rPr>
                <w:rFonts w:ascii="Calibri" w:hAnsi="Calibri" w:cs="Calibri"/>
                <w:color w:val="auto"/>
                <w:sz w:val="21"/>
                <w:szCs w:val="21"/>
              </w:rPr>
              <w:tab/>
              <w:t>Das Arbeitsverhältnis kann während der Probezeit jederzeit mit einer Kündigungsfrist von sieben Tagen gekündigt werden.</w:t>
            </w:r>
          </w:p>
          <w:p w14:paraId="5C0C9C7F" w14:textId="77777777" w:rsidR="00D97BF2" w:rsidRDefault="00821FFB" w:rsidP="003A7EE7">
            <w:pPr>
              <w:pStyle w:val="Univers"/>
              <w:tabs>
                <w:tab w:val="left" w:pos="1843"/>
                <w:tab w:val="left" w:pos="3899"/>
              </w:tabs>
              <w:spacing w:after="120" w:line="240" w:lineRule="auto"/>
              <w:ind w:left="573" w:right="0" w:hanging="641"/>
              <w:rPr>
                <w:rFonts w:ascii="Calibri" w:hAnsi="Calibri" w:cs="Calibri"/>
                <w:color w:val="auto"/>
                <w:sz w:val="21"/>
                <w:szCs w:val="21"/>
              </w:rPr>
            </w:pPr>
            <w:r w:rsidRPr="00D356BB">
              <w:rPr>
                <w:rFonts w:ascii="Calibri" w:hAnsi="Calibri" w:cs="Calibri"/>
                <w:b/>
                <w:color w:val="auto"/>
                <w:sz w:val="21"/>
                <w:szCs w:val="21"/>
              </w:rPr>
              <w:tab/>
            </w:r>
            <w:r w:rsidRPr="00D356BB">
              <w:rPr>
                <w:rFonts w:ascii="Calibri" w:hAnsi="Calibri" w:cs="Calibri"/>
                <w:color w:val="auto"/>
                <w:sz w:val="21"/>
                <w:szCs w:val="21"/>
              </w:rPr>
              <w:t>Nach Ablauf der Probezeit kann das Arbeitsverhältnis im ersten Dienstjahr mit einer Kündigungsfrist</w:t>
            </w:r>
            <w:r w:rsidR="00D97BF2">
              <w:rPr>
                <w:rFonts w:ascii="Calibri" w:hAnsi="Calibri" w:cs="Calibri"/>
                <w:color w:val="auto"/>
                <w:sz w:val="21"/>
                <w:szCs w:val="21"/>
              </w:rPr>
              <w:t xml:space="preserve"> </w:t>
            </w:r>
            <w:r w:rsidRPr="00D356BB">
              <w:rPr>
                <w:rFonts w:ascii="Calibri" w:hAnsi="Calibri" w:cs="Calibri"/>
                <w:color w:val="auto"/>
                <w:sz w:val="21"/>
                <w:szCs w:val="21"/>
              </w:rPr>
              <w:t>von</w:t>
            </w:r>
          </w:p>
          <w:p w14:paraId="258785F9" w14:textId="00025F19" w:rsidR="00821FFB" w:rsidRPr="00D356BB" w:rsidRDefault="00D97BF2" w:rsidP="003A7EE7">
            <w:pPr>
              <w:pStyle w:val="Univers"/>
              <w:tabs>
                <w:tab w:val="left" w:pos="1843"/>
                <w:tab w:val="left" w:pos="3899"/>
              </w:tabs>
              <w:spacing w:after="120" w:line="240" w:lineRule="auto"/>
              <w:ind w:left="573" w:right="0" w:hanging="641"/>
              <w:rPr>
                <w:rFonts w:ascii="Calibri" w:hAnsi="Calibri" w:cs="Calibri"/>
                <w:color w:val="auto"/>
                <w:sz w:val="21"/>
                <w:szCs w:val="21"/>
              </w:rPr>
            </w:pPr>
            <w:r>
              <w:rPr>
                <w:rFonts w:ascii="Calibri" w:hAnsi="Calibri" w:cs="Calibri"/>
                <w:color w:val="auto"/>
                <w:sz w:val="21"/>
                <w:szCs w:val="21"/>
              </w:rPr>
              <w:tab/>
            </w:r>
            <w:sdt>
              <w:sdtPr>
                <w:rPr>
                  <w:rFonts w:ascii="Calibri" w:hAnsi="Calibri" w:cs="Calibri"/>
                  <w:color w:val="auto"/>
                  <w:sz w:val="21"/>
                  <w:szCs w:val="21"/>
                </w:rPr>
                <w:alias w:val="Kündigungsfrist"/>
                <w:tag w:val="Kündigungsfrist"/>
                <w:id w:val="258642121"/>
                <w:placeholder>
                  <w:docPart w:val="BECF52721A1F46A28267BE751CFB1B0D"/>
                </w:placeholder>
                <w:showingPlcHdr/>
                <w:comboBox>
                  <w:listItem w:value="Wählen Sie ein Element aus."/>
                  <w:listItem w:displayText="1 Monat" w:value="1 Monat"/>
                  <w:listItem w:displayText="2 Monaten" w:value="2 Monaten"/>
                  <w:listItem w:displayText="3 Monaten" w:value="3 Monaten"/>
                  <w:listItem w:displayText="4 Monaten" w:value="4 Monaten"/>
                  <w:listItem w:displayText="5 Monaten" w:value="5 Monaten"/>
                  <w:listItem w:displayText="6 Monaten" w:value="6 Monaten"/>
                </w:comboBox>
              </w:sdtPr>
              <w:sdtEndPr/>
              <w:sdtContent>
                <w:r w:rsidR="00204AEF" w:rsidRPr="0044192B">
                  <w:rPr>
                    <w:rStyle w:val="Platzhaltertext"/>
                    <w:rFonts w:ascii="Calibri" w:hAnsi="Calibri" w:cs="Calibri"/>
                    <w:color w:val="FFFFFF" w:themeColor="background1"/>
                    <w:sz w:val="21"/>
                    <w:szCs w:val="21"/>
                    <w:shd w:val="clear" w:color="auto" w:fill="3C5587"/>
                  </w:rPr>
                  <w:t>Wählen Sie ein Element aus.</w:t>
                </w:r>
              </w:sdtContent>
            </w:sdt>
            <w:r w:rsidR="00821FFB" w:rsidRPr="00D356BB">
              <w:rPr>
                <w:rFonts w:ascii="Calibri" w:hAnsi="Calibri" w:cs="Calibri"/>
                <w:color w:val="auto"/>
                <w:sz w:val="21"/>
                <w:szCs w:val="21"/>
              </w:rPr>
              <w:t xml:space="preserve"> auf das Ende eines Monats gekündigt werden. </w:t>
            </w:r>
          </w:p>
          <w:p w14:paraId="2B460564" w14:textId="77777777" w:rsidR="00821FFB" w:rsidRPr="00D356BB" w:rsidRDefault="00821FFB" w:rsidP="003A7EE7">
            <w:pPr>
              <w:pStyle w:val="Univers"/>
              <w:tabs>
                <w:tab w:val="left" w:pos="1843"/>
                <w:tab w:val="left" w:pos="3899"/>
              </w:tabs>
              <w:spacing w:after="0" w:line="240" w:lineRule="auto"/>
              <w:ind w:left="573" w:right="0" w:hanging="641"/>
              <w:rPr>
                <w:rFonts w:ascii="Calibri" w:hAnsi="Calibri" w:cs="Calibri"/>
                <w:color w:val="auto"/>
                <w:sz w:val="21"/>
                <w:szCs w:val="21"/>
              </w:rPr>
            </w:pPr>
            <w:r w:rsidRPr="00D356BB">
              <w:rPr>
                <w:rFonts w:ascii="Calibri" w:hAnsi="Calibri" w:cs="Calibri"/>
                <w:color w:val="auto"/>
                <w:sz w:val="21"/>
                <w:szCs w:val="21"/>
              </w:rPr>
              <w:tab/>
            </w:r>
            <w:bookmarkStart w:id="11" w:name="_Hlk92921912"/>
            <w:r w:rsidRPr="00D356BB">
              <w:rPr>
                <w:rFonts w:ascii="Calibri" w:hAnsi="Calibri" w:cs="Calibri"/>
                <w:color w:val="auto"/>
                <w:sz w:val="21"/>
                <w:szCs w:val="21"/>
              </w:rPr>
              <w:t xml:space="preserve">Ab dem zweiten Dienstjahr kann mit einer Kündigungsfrist von </w:t>
            </w:r>
            <w:sdt>
              <w:sdtPr>
                <w:rPr>
                  <w:rFonts w:ascii="Calibri" w:hAnsi="Calibri" w:cs="Calibri"/>
                  <w:color w:val="auto"/>
                  <w:sz w:val="21"/>
                  <w:szCs w:val="21"/>
                </w:rPr>
                <w:alias w:val="Kündigungsfrist"/>
                <w:tag w:val="Kündigungsfrist"/>
                <w:id w:val="1181631649"/>
                <w:placeholder>
                  <w:docPart w:val="314FB39DF2154115A5B4951CA338FB44"/>
                </w:placeholder>
                <w:showingPlcHdr/>
                <w:comboBox>
                  <w:listItem w:value="Wählen Sie ein Element aus."/>
                  <w:listItem w:displayText="1 Monat" w:value="1 Monat"/>
                  <w:listItem w:displayText="2 Monaten" w:value="2 Monaten"/>
                  <w:listItem w:displayText="3 Monaten" w:value="3 Monaten"/>
                  <w:listItem w:displayText="4 Monaten" w:value="4 Monaten"/>
                  <w:listItem w:displayText="5 Monaten" w:value="5 Monaten"/>
                  <w:listItem w:displayText="6 Monaten" w:value="6 Monaten"/>
                </w:comboBox>
              </w:sdtPr>
              <w:sdtEndPr/>
              <w:sdtContent>
                <w:r w:rsidRPr="0044192B">
                  <w:rPr>
                    <w:rStyle w:val="Platzhaltertext"/>
                    <w:rFonts w:ascii="Calibri" w:hAnsi="Calibri" w:cs="Calibri"/>
                    <w:color w:val="FFFFFF" w:themeColor="background1"/>
                    <w:sz w:val="21"/>
                    <w:szCs w:val="21"/>
                    <w:shd w:val="clear" w:color="auto" w:fill="3C5587"/>
                  </w:rPr>
                  <w:t>Wählen Sie ein Element aus.</w:t>
                </w:r>
              </w:sdtContent>
            </w:sdt>
            <w:r w:rsidRPr="00D356BB">
              <w:rPr>
                <w:rFonts w:ascii="Calibri" w:hAnsi="Calibri" w:cs="Calibri"/>
                <w:color w:val="auto"/>
                <w:sz w:val="21"/>
                <w:szCs w:val="21"/>
              </w:rPr>
              <w:t xml:space="preserve"> auf das Ende eines Monats gekündigt werden.</w:t>
            </w:r>
          </w:p>
          <w:bookmarkEnd w:id="11"/>
          <w:p w14:paraId="38499389" w14:textId="1D8C29DF" w:rsidR="00821FFB" w:rsidRPr="00D356BB" w:rsidRDefault="00821FFB" w:rsidP="00D97BF2">
            <w:pPr>
              <w:pStyle w:val="Univers"/>
              <w:tabs>
                <w:tab w:val="clear" w:pos="2551"/>
                <w:tab w:val="left" w:pos="1843"/>
                <w:tab w:val="left" w:pos="2624"/>
              </w:tabs>
              <w:spacing w:line="240" w:lineRule="auto"/>
              <w:rPr>
                <w:rFonts w:ascii="Calibri" w:hAnsi="Calibri" w:cs="Calibri"/>
                <w:sz w:val="21"/>
                <w:szCs w:val="21"/>
              </w:rPr>
            </w:pPr>
          </w:p>
        </w:tc>
      </w:tr>
      <w:tr w:rsidR="00821FFB" w:rsidRPr="00D356BB" w14:paraId="2C3DF342" w14:textId="77777777" w:rsidTr="00FF7B02">
        <w:tc>
          <w:tcPr>
            <w:tcW w:w="1346" w:type="dxa"/>
          </w:tcPr>
          <w:p w14:paraId="1C182D49" w14:textId="77777777" w:rsidR="00821FFB" w:rsidRPr="00D356BB" w:rsidRDefault="00821FFB" w:rsidP="005B3E20">
            <w:pPr>
              <w:tabs>
                <w:tab w:val="left" w:pos="1843"/>
              </w:tabs>
              <w:rPr>
                <w:rFonts w:ascii="Calibri" w:hAnsi="Calibri" w:cs="Calibri"/>
                <w:b/>
                <w:szCs w:val="21"/>
              </w:rPr>
            </w:pPr>
            <w:r w:rsidRPr="00D356BB">
              <w:rPr>
                <w:rFonts w:ascii="Calibri" w:hAnsi="Calibri" w:cs="Calibri"/>
                <w:b/>
                <w:szCs w:val="21"/>
              </w:rPr>
              <w:t>Anwendbares Recht</w:t>
            </w:r>
          </w:p>
          <w:p w14:paraId="668E0263" w14:textId="77777777" w:rsidR="00821FFB" w:rsidRPr="00D356BB" w:rsidRDefault="00821FFB" w:rsidP="005B3E20">
            <w:pPr>
              <w:tabs>
                <w:tab w:val="left" w:pos="1843"/>
              </w:tabs>
              <w:rPr>
                <w:rFonts w:ascii="Calibri" w:hAnsi="Calibri" w:cs="Calibri"/>
                <w:b/>
                <w:strike/>
                <w:szCs w:val="21"/>
              </w:rPr>
            </w:pPr>
          </w:p>
        </w:tc>
        <w:tc>
          <w:tcPr>
            <w:tcW w:w="8010" w:type="dxa"/>
          </w:tcPr>
          <w:p w14:paraId="70FE8AFF" w14:textId="172E2E63" w:rsidR="00821FFB" w:rsidRPr="00D356BB" w:rsidRDefault="00821FFB" w:rsidP="00D97BF2">
            <w:pPr>
              <w:pStyle w:val="Univers"/>
              <w:tabs>
                <w:tab w:val="left" w:pos="1843"/>
                <w:tab w:val="left" w:pos="3899"/>
              </w:tabs>
              <w:spacing w:line="240" w:lineRule="auto"/>
              <w:ind w:left="571" w:right="0" w:hanging="639"/>
              <w:rPr>
                <w:rFonts w:ascii="Calibri" w:hAnsi="Calibri" w:cs="Calibri"/>
                <w:color w:val="auto"/>
                <w:sz w:val="21"/>
                <w:szCs w:val="21"/>
              </w:rPr>
            </w:pPr>
            <w:r w:rsidRPr="00D356BB">
              <w:rPr>
                <w:rFonts w:ascii="Calibri" w:hAnsi="Calibri" w:cs="Calibri"/>
                <w:sz w:val="21"/>
                <w:szCs w:val="21"/>
              </w:rPr>
              <w:t>12.</w:t>
            </w:r>
            <w:r w:rsidRPr="00D356BB">
              <w:rPr>
                <w:rFonts w:ascii="Calibri" w:hAnsi="Calibri" w:cs="Calibri"/>
                <w:sz w:val="21"/>
                <w:szCs w:val="21"/>
              </w:rPr>
              <w:tab/>
              <w:t>Soweit im vorliegenden Vertrag nichts anderes vereinbart ist, gelten die Bestimmungen des Schweizerischen Obligationenrechts betreffend den Arbeitsvertrag. Vorbehalten bleiben auch die zwingenden Bestim</w:t>
            </w:r>
            <w:r w:rsidRPr="00D356BB" w:rsidDel="00AE6329">
              <w:rPr>
                <w:rFonts w:ascii="Calibri" w:hAnsi="Calibri" w:cs="Calibri"/>
                <w:sz w:val="21"/>
                <w:szCs w:val="21"/>
              </w:rPr>
              <w:softHyphen/>
            </w:r>
            <w:r w:rsidRPr="00D356BB">
              <w:rPr>
                <w:rFonts w:ascii="Calibri" w:hAnsi="Calibri" w:cs="Calibri"/>
                <w:sz w:val="21"/>
                <w:szCs w:val="21"/>
              </w:rPr>
              <w:t>mungen des Arbeitsgesetzes und der dazugehörigen Voll</w:t>
            </w:r>
            <w:r w:rsidRPr="00D356BB" w:rsidDel="00AE6329">
              <w:rPr>
                <w:rFonts w:ascii="Calibri" w:hAnsi="Calibri" w:cs="Calibri"/>
                <w:sz w:val="21"/>
                <w:szCs w:val="21"/>
              </w:rPr>
              <w:softHyphen/>
            </w:r>
            <w:r w:rsidRPr="00D356BB">
              <w:rPr>
                <w:rFonts w:ascii="Calibri" w:hAnsi="Calibri" w:cs="Calibri"/>
                <w:sz w:val="21"/>
                <w:szCs w:val="21"/>
              </w:rPr>
              <w:t>zugsverordnungen.</w:t>
            </w:r>
          </w:p>
          <w:p w14:paraId="70273C37" w14:textId="77777777" w:rsidR="00821FFB" w:rsidRPr="00D356BB" w:rsidRDefault="00821FFB" w:rsidP="005B3E20">
            <w:pPr>
              <w:pStyle w:val="Univers"/>
              <w:tabs>
                <w:tab w:val="clear" w:pos="5670"/>
                <w:tab w:val="left" w:pos="1843"/>
                <w:tab w:val="left" w:pos="4422"/>
                <w:tab w:val="right" w:pos="8949"/>
              </w:tabs>
              <w:spacing w:line="240" w:lineRule="auto"/>
              <w:ind w:left="355" w:hanging="425"/>
              <w:rPr>
                <w:rFonts w:ascii="Calibri" w:hAnsi="Calibri" w:cs="Calibri"/>
                <w:sz w:val="21"/>
                <w:szCs w:val="21"/>
              </w:rPr>
            </w:pPr>
          </w:p>
        </w:tc>
      </w:tr>
      <w:tr w:rsidR="00821FFB" w:rsidRPr="00D356BB" w14:paraId="4E2BCA7A" w14:textId="77777777" w:rsidTr="00FF7B02">
        <w:tc>
          <w:tcPr>
            <w:tcW w:w="1346" w:type="dxa"/>
          </w:tcPr>
          <w:p w14:paraId="5FA9E665" w14:textId="77777777" w:rsidR="00821FFB" w:rsidRPr="00D356BB" w:rsidRDefault="00821FFB" w:rsidP="005B3E20">
            <w:pPr>
              <w:tabs>
                <w:tab w:val="left" w:pos="1843"/>
              </w:tabs>
              <w:rPr>
                <w:rFonts w:ascii="Calibri" w:hAnsi="Calibri" w:cs="Calibri"/>
                <w:b/>
                <w:szCs w:val="21"/>
              </w:rPr>
            </w:pPr>
            <w:r w:rsidRPr="00D356BB">
              <w:rPr>
                <w:rFonts w:ascii="Calibri" w:hAnsi="Calibri" w:cs="Calibri"/>
                <w:b/>
                <w:szCs w:val="21"/>
              </w:rPr>
              <w:t>Weitere Vertragsbestandteile</w:t>
            </w:r>
          </w:p>
        </w:tc>
        <w:tc>
          <w:tcPr>
            <w:tcW w:w="8010" w:type="dxa"/>
          </w:tcPr>
          <w:p w14:paraId="4123B25D" w14:textId="1AF8A7E5" w:rsidR="00821FFB" w:rsidRPr="00D356BB" w:rsidRDefault="00821FFB" w:rsidP="00DC20EB">
            <w:pPr>
              <w:pStyle w:val="Univers"/>
              <w:tabs>
                <w:tab w:val="left" w:pos="1843"/>
                <w:tab w:val="left" w:pos="3899"/>
              </w:tabs>
              <w:spacing w:after="120" w:line="240" w:lineRule="auto"/>
              <w:ind w:left="573" w:right="0" w:hanging="641"/>
              <w:rPr>
                <w:rFonts w:ascii="Calibri" w:hAnsi="Calibri" w:cs="Calibri"/>
                <w:sz w:val="21"/>
                <w:szCs w:val="21"/>
              </w:rPr>
            </w:pPr>
            <w:r w:rsidRPr="00D356BB">
              <w:rPr>
                <w:rFonts w:ascii="Calibri" w:hAnsi="Calibri" w:cs="Calibri"/>
                <w:sz w:val="21"/>
                <w:szCs w:val="21"/>
              </w:rPr>
              <w:t>13.</w:t>
            </w:r>
            <w:r w:rsidR="00D97BF2">
              <w:rPr>
                <w:rFonts w:ascii="Calibri" w:hAnsi="Calibri" w:cs="Calibri"/>
                <w:sz w:val="21"/>
                <w:szCs w:val="21"/>
              </w:rPr>
              <w:tab/>
            </w:r>
            <w:r w:rsidRPr="00D356BB">
              <w:rPr>
                <w:rFonts w:ascii="Calibri" w:hAnsi="Calibri" w:cs="Calibri"/>
                <w:sz w:val="21"/>
                <w:szCs w:val="21"/>
              </w:rPr>
              <w:t>Folgende Dokumente stellen integrale Bestandteile dieses Arbeitsvertrages dar:</w:t>
            </w:r>
          </w:p>
          <w:p w14:paraId="117E695D" w14:textId="46E222E2" w:rsidR="00821FFB" w:rsidRDefault="00821FFB" w:rsidP="006E0930">
            <w:pPr>
              <w:pStyle w:val="Aufzhlung1"/>
              <w:numPr>
                <w:ilvl w:val="0"/>
                <w:numId w:val="48"/>
              </w:numPr>
            </w:pPr>
            <w:r w:rsidRPr="00D356BB">
              <w:t xml:space="preserve">Allgemeine Rahmenbedingungen und Erläuterungen zum Arbeitsvertrag </w:t>
            </w:r>
          </w:p>
          <w:sdt>
            <w:sdtPr>
              <w:alias w:val="Weitere Dokumente"/>
              <w:tag w:val="Weitere Dokumente"/>
              <w:id w:val="1915586994"/>
              <w:placeholder>
                <w:docPart w:val="A5782A4CA12345A5A1DC0DB106C91BF1"/>
              </w:placeholder>
              <w:showingPlcHdr/>
            </w:sdtPr>
            <w:sdtEndPr/>
            <w:sdtContent>
              <w:p w14:paraId="548F78C6" w14:textId="77777777" w:rsidR="00612EC5" w:rsidRDefault="00612EC5" w:rsidP="00612EC5">
                <w:pPr>
                  <w:pStyle w:val="Aufzhlung1"/>
                  <w:numPr>
                    <w:ilvl w:val="0"/>
                    <w:numId w:val="48"/>
                  </w:numPr>
                  <w:spacing w:after="120"/>
                  <w:ind w:left="930" w:hanging="357"/>
                </w:pPr>
                <w:r w:rsidRPr="0044192B">
                  <w:rPr>
                    <w:rStyle w:val="Platzhaltertext"/>
                    <w:color w:val="FFFFFF" w:themeColor="background1"/>
                    <w:shd w:val="clear" w:color="auto" w:fill="3C5587"/>
                  </w:rPr>
                  <w:t>Klicken oder tippen Sie hier, um Text einzugeben.</w:t>
                </w:r>
              </w:p>
            </w:sdtContent>
          </w:sdt>
          <w:p w14:paraId="399CC484" w14:textId="544E2287" w:rsidR="00821FFB" w:rsidRPr="003A7EE7" w:rsidRDefault="00821FFB" w:rsidP="00612EC5">
            <w:pPr>
              <w:pStyle w:val="Aufzhlung1"/>
              <w:numPr>
                <w:ilvl w:val="0"/>
                <w:numId w:val="0"/>
              </w:numPr>
              <w:spacing w:after="120"/>
            </w:pPr>
          </w:p>
        </w:tc>
      </w:tr>
      <w:tr w:rsidR="00821FFB" w:rsidRPr="00D356BB" w14:paraId="44D0F79A" w14:textId="77777777" w:rsidTr="00FF7B02">
        <w:tc>
          <w:tcPr>
            <w:tcW w:w="1346" w:type="dxa"/>
          </w:tcPr>
          <w:p w14:paraId="010391F3" w14:textId="02A7473D" w:rsidR="002D3A35" w:rsidRPr="009620C4" w:rsidRDefault="00821FFB" w:rsidP="005B3E20">
            <w:pPr>
              <w:tabs>
                <w:tab w:val="left" w:pos="1843"/>
              </w:tabs>
              <w:rPr>
                <w:rFonts w:ascii="Calibri" w:hAnsi="Calibri" w:cs="Calibri"/>
                <w:b/>
                <w:szCs w:val="21"/>
              </w:rPr>
            </w:pPr>
            <w:r w:rsidRPr="002D3A35">
              <w:rPr>
                <w:rFonts w:ascii="Calibri" w:hAnsi="Calibri" w:cs="Calibri"/>
                <w:b/>
                <w:szCs w:val="21"/>
              </w:rPr>
              <w:t>Vertragsausfertigung und Vertragsänderungen</w:t>
            </w:r>
          </w:p>
        </w:tc>
        <w:tc>
          <w:tcPr>
            <w:tcW w:w="8010" w:type="dxa"/>
          </w:tcPr>
          <w:p w14:paraId="0102D2C6" w14:textId="71B9F4F6" w:rsidR="00821FFB" w:rsidRPr="00D356BB" w:rsidRDefault="00821FFB" w:rsidP="00D97BF2">
            <w:pPr>
              <w:pStyle w:val="Univers"/>
              <w:tabs>
                <w:tab w:val="left" w:pos="1843"/>
                <w:tab w:val="left" w:pos="3899"/>
              </w:tabs>
              <w:spacing w:line="240" w:lineRule="auto"/>
              <w:ind w:left="571" w:right="0" w:hanging="639"/>
              <w:rPr>
                <w:rFonts w:ascii="Calibri" w:hAnsi="Calibri" w:cs="Calibri"/>
                <w:color w:val="auto"/>
                <w:sz w:val="21"/>
                <w:szCs w:val="21"/>
              </w:rPr>
            </w:pPr>
            <w:r w:rsidRPr="00D356BB">
              <w:rPr>
                <w:rFonts w:ascii="Calibri" w:hAnsi="Calibri" w:cs="Calibri"/>
                <w:sz w:val="21"/>
                <w:szCs w:val="21"/>
              </w:rPr>
              <w:t>14.</w:t>
            </w:r>
            <w:r w:rsidRPr="00D356BB">
              <w:rPr>
                <w:rFonts w:ascii="Calibri" w:hAnsi="Calibri" w:cs="Calibri"/>
                <w:sz w:val="21"/>
                <w:szCs w:val="21"/>
              </w:rPr>
              <w:tab/>
            </w:r>
            <w:r w:rsidRPr="00D356BB">
              <w:rPr>
                <w:rFonts w:ascii="Calibri" w:hAnsi="Calibri" w:cs="Calibri"/>
                <w:color w:val="auto"/>
                <w:sz w:val="21"/>
                <w:szCs w:val="21"/>
              </w:rPr>
              <w:t xml:space="preserve">Dieser Vertrag ist in zwei Exemplaren ausgefertigt und unterschrieben worden; jede </w:t>
            </w:r>
            <w:r w:rsidRPr="00D97BF2">
              <w:rPr>
                <w:rFonts w:ascii="Calibri" w:hAnsi="Calibri" w:cs="Calibri"/>
                <w:sz w:val="21"/>
                <w:szCs w:val="21"/>
              </w:rPr>
              <w:t>Vertragspartei</w:t>
            </w:r>
            <w:r w:rsidRPr="00D356BB">
              <w:rPr>
                <w:rFonts w:ascii="Calibri" w:hAnsi="Calibri" w:cs="Calibri"/>
                <w:color w:val="auto"/>
                <w:sz w:val="21"/>
                <w:szCs w:val="21"/>
              </w:rPr>
              <w:t xml:space="preserve"> hat ein beidseits unterschriebenes Exemplar davon erhalten. Änderungen dieses Vertrages bedürfen der schriftlichen Form.</w:t>
            </w:r>
          </w:p>
          <w:p w14:paraId="1553A440" w14:textId="77777777" w:rsidR="00821FFB" w:rsidRPr="00D356BB" w:rsidRDefault="00821FFB" w:rsidP="003A7EE7">
            <w:pPr>
              <w:pStyle w:val="Univers"/>
              <w:tabs>
                <w:tab w:val="clear" w:pos="5670"/>
                <w:tab w:val="left" w:pos="1843"/>
                <w:tab w:val="left" w:pos="4422"/>
                <w:tab w:val="right" w:pos="8949"/>
              </w:tabs>
              <w:spacing w:line="240" w:lineRule="auto"/>
              <w:ind w:left="0" w:firstLine="0"/>
              <w:rPr>
                <w:rFonts w:ascii="Calibri" w:hAnsi="Calibri" w:cs="Calibri"/>
                <w:sz w:val="21"/>
                <w:szCs w:val="21"/>
              </w:rPr>
            </w:pPr>
          </w:p>
        </w:tc>
      </w:tr>
      <w:tr w:rsidR="00EE22E9" w:rsidRPr="00D356BB" w14:paraId="2851DCDE" w14:textId="77777777" w:rsidTr="00237555">
        <w:trPr>
          <w:trHeight w:val="2839"/>
        </w:trPr>
        <w:tc>
          <w:tcPr>
            <w:tcW w:w="9356" w:type="dxa"/>
            <w:gridSpan w:val="2"/>
          </w:tcPr>
          <w:p w14:paraId="645A129C" w14:textId="1857376E" w:rsidR="00EE22E9" w:rsidRDefault="00EE22E9" w:rsidP="00D97BF2">
            <w:pPr>
              <w:pStyle w:val="Univers"/>
              <w:tabs>
                <w:tab w:val="left" w:pos="1843"/>
                <w:tab w:val="left" w:pos="3899"/>
              </w:tabs>
              <w:spacing w:line="240" w:lineRule="auto"/>
              <w:ind w:left="571" w:right="0" w:hanging="639"/>
              <w:rPr>
                <w:rFonts w:ascii="Calibri" w:hAnsi="Calibri" w:cs="Calibri"/>
                <w:sz w:val="21"/>
                <w:szCs w:val="21"/>
              </w:rPr>
            </w:pPr>
          </w:p>
          <w:tbl>
            <w:tblPr>
              <w:tblStyle w:val="TabelleohneRahmen"/>
              <w:tblW w:w="0" w:type="auto"/>
              <w:tblInd w:w="72" w:type="dxa"/>
              <w:tblLook w:val="04A0" w:firstRow="1" w:lastRow="0" w:firstColumn="1" w:lastColumn="0" w:noHBand="0" w:noVBand="1"/>
            </w:tblPr>
            <w:tblGrid>
              <w:gridCol w:w="4394"/>
              <w:gridCol w:w="4594"/>
            </w:tblGrid>
            <w:tr w:rsidR="00BF5C42" w:rsidRPr="00067F57" w14:paraId="2DEB0529" w14:textId="77777777" w:rsidTr="00BF5C42">
              <w:trPr>
                <w:trHeight w:val="794"/>
              </w:trPr>
              <w:tc>
                <w:tcPr>
                  <w:tcW w:w="4394" w:type="dxa"/>
                </w:tcPr>
                <w:p w14:paraId="7033D6A9" w14:textId="0077981C" w:rsidR="00BF5C42" w:rsidRDefault="00BF5C42" w:rsidP="00FA1C34">
                  <w:bookmarkStart w:id="12" w:name="_Hlk92915210"/>
                  <w:r>
                    <w:t xml:space="preserve">Ort und Datum: </w:t>
                  </w:r>
                  <w:sdt>
                    <w:sdtPr>
                      <w:alias w:val="Ort und Datum"/>
                      <w:tag w:val="Ort und Datum"/>
                      <w:id w:val="-1250268397"/>
                      <w:placeholder>
                        <w:docPart w:val="DefaultPlaceholder_-1854013440"/>
                      </w:placeholder>
                    </w:sdtPr>
                    <w:sdtEndPr/>
                    <w:sdtContent>
                      <w:r w:rsidR="004C398A" w:rsidRPr="005A087A">
                        <w:rPr>
                          <w:color w:val="000000" w:themeColor="text1"/>
                        </w:rPr>
                        <w:t>Klicken oder tippen Sie hier, um Text einzugeben oder zu löschen.</w:t>
                      </w:r>
                    </w:sdtContent>
                  </w:sdt>
                </w:p>
              </w:tc>
              <w:tc>
                <w:tcPr>
                  <w:tcW w:w="4594" w:type="dxa"/>
                </w:tcPr>
                <w:p w14:paraId="0FBF0337" w14:textId="46D4E06B" w:rsidR="00BF5C42" w:rsidRDefault="00BF5C42" w:rsidP="00FA1C34">
                  <w:r>
                    <w:t xml:space="preserve">Ort und Datum: </w:t>
                  </w:r>
                  <w:sdt>
                    <w:sdtPr>
                      <w:alias w:val="Ort und Datum"/>
                      <w:tag w:val="Ort und Datum"/>
                      <w:id w:val="-737474681"/>
                      <w:placeholder>
                        <w:docPart w:val="DefaultPlaceholder_-1854013440"/>
                      </w:placeholder>
                      <w15:appearance w15:val="hidden"/>
                    </w:sdtPr>
                    <w:sdtEndPr/>
                    <w:sdtContent>
                      <w:sdt>
                        <w:sdtPr>
                          <w:alias w:val="Ort und Datum"/>
                          <w:tag w:val="Ort und Datum"/>
                          <w:id w:val="565003514"/>
                          <w:placeholder>
                            <w:docPart w:val="7DE406796AA14A7ABC8E1323992456E3"/>
                          </w:placeholder>
                        </w:sdtPr>
                        <w:sdtEndPr/>
                        <w:sdtContent>
                          <w:r w:rsidR="00AC420B" w:rsidRPr="005A087A">
                            <w:rPr>
                              <w:color w:val="000000" w:themeColor="text1"/>
                            </w:rPr>
                            <w:t>Klicken oder tippen Sie hier, um Text einzugeben oder zu löschen.</w:t>
                          </w:r>
                        </w:sdtContent>
                      </w:sdt>
                    </w:sdtContent>
                  </w:sdt>
                </w:p>
              </w:tc>
            </w:tr>
            <w:tr w:rsidR="009B5FA2" w:rsidRPr="00067F57" w14:paraId="2CC64C83" w14:textId="77777777" w:rsidTr="00BF5C42">
              <w:trPr>
                <w:trHeight w:val="1468"/>
              </w:trPr>
              <w:sdt>
                <w:sdtPr>
                  <w:alias w:val="Signatur als Bild einfügen"/>
                  <w:tag w:val="Signatur als Bild einfügen"/>
                  <w:id w:val="-1065952240"/>
                  <w:showingPlcHdr/>
                  <w:picture/>
                </w:sdtPr>
                <w:sdtEndPr/>
                <w:sdtContent>
                  <w:tc>
                    <w:tcPr>
                      <w:tcW w:w="4394" w:type="dxa"/>
                      <w:tcBorders>
                        <w:bottom w:val="single" w:sz="4" w:space="0" w:color="auto"/>
                      </w:tcBorders>
                    </w:tcPr>
                    <w:p w14:paraId="035EE37C" w14:textId="77777777" w:rsidR="009B5FA2" w:rsidRPr="00067F57" w:rsidRDefault="009B5FA2" w:rsidP="00FA1C34">
                      <w:r w:rsidRPr="00067F57">
                        <w:rPr>
                          <w:noProof/>
                        </w:rPr>
                        <w:drawing>
                          <wp:inline distT="0" distB="0" distL="0" distR="0" wp14:anchorId="6FBEDF3F" wp14:editId="2071F364">
                            <wp:extent cx="2708910" cy="876300"/>
                            <wp:effectExtent l="0" t="0" r="0" b="0"/>
                            <wp:docPr id="9" name="Bild 1" descr="Ein Bild, das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1" descr="Ein Bild, das weiß, Desig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722976" cy="880850"/>
                                    </a:xfrm>
                                    <a:prstGeom prst="rect">
                                      <a:avLst/>
                                    </a:prstGeom>
                                    <a:noFill/>
                                    <a:ln>
                                      <a:noFill/>
                                    </a:ln>
                                  </pic:spPr>
                                </pic:pic>
                              </a:graphicData>
                            </a:graphic>
                          </wp:inline>
                        </w:drawing>
                      </w:r>
                    </w:p>
                  </w:tc>
                </w:sdtContent>
              </w:sdt>
              <w:sdt>
                <w:sdtPr>
                  <w:alias w:val="Signatur als Bild einfügen"/>
                  <w:tag w:val="Signatur als Bild einfügen"/>
                  <w:id w:val="-350575402"/>
                  <w:showingPlcHdr/>
                  <w:picture/>
                </w:sdtPr>
                <w:sdtEndPr/>
                <w:sdtContent>
                  <w:tc>
                    <w:tcPr>
                      <w:tcW w:w="4594" w:type="dxa"/>
                      <w:tcBorders>
                        <w:bottom w:val="single" w:sz="4" w:space="0" w:color="auto"/>
                      </w:tcBorders>
                    </w:tcPr>
                    <w:p w14:paraId="6A49D03B" w14:textId="77777777" w:rsidR="009B5FA2" w:rsidRPr="00067F57" w:rsidRDefault="009B5FA2" w:rsidP="00FA1C34">
                      <w:r w:rsidRPr="00067F57">
                        <w:rPr>
                          <w:noProof/>
                        </w:rPr>
                        <w:drawing>
                          <wp:inline distT="0" distB="0" distL="0" distR="0" wp14:anchorId="4F946711" wp14:editId="4973D479">
                            <wp:extent cx="2857501" cy="857250"/>
                            <wp:effectExtent l="0" t="0" r="0" b="0"/>
                            <wp:docPr id="11" name="Bild 1" descr="Ein Bild, das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 1" descr="Ein Bild, das weiß, Desig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60744" cy="858223"/>
                                    </a:xfrm>
                                    <a:prstGeom prst="rect">
                                      <a:avLst/>
                                    </a:prstGeom>
                                    <a:noFill/>
                                    <a:ln>
                                      <a:noFill/>
                                    </a:ln>
                                  </pic:spPr>
                                </pic:pic>
                              </a:graphicData>
                            </a:graphic>
                          </wp:inline>
                        </w:drawing>
                      </w:r>
                    </w:p>
                  </w:tc>
                </w:sdtContent>
              </w:sdt>
            </w:tr>
            <w:tr w:rsidR="009B5FA2" w:rsidRPr="00067F57" w14:paraId="7854FEC6" w14:textId="77777777" w:rsidTr="00BF5C42">
              <w:trPr>
                <w:trHeight w:val="659"/>
              </w:trPr>
              <w:tc>
                <w:tcPr>
                  <w:tcW w:w="4394" w:type="dxa"/>
                  <w:tcBorders>
                    <w:top w:val="single" w:sz="4" w:space="0" w:color="auto"/>
                  </w:tcBorders>
                  <w:vAlign w:val="bottom"/>
                </w:tcPr>
                <w:p w14:paraId="0A2A8670" w14:textId="15B374D1" w:rsidR="009B5FA2" w:rsidRPr="00067F57" w:rsidRDefault="009B5FA2" w:rsidP="00FA1C34">
                  <w:r>
                    <w:t>Die Arbeitnehmerin</w:t>
                  </w:r>
                </w:p>
              </w:tc>
              <w:tc>
                <w:tcPr>
                  <w:tcW w:w="4594" w:type="dxa"/>
                  <w:tcBorders>
                    <w:top w:val="single" w:sz="4" w:space="0" w:color="auto"/>
                  </w:tcBorders>
                  <w:vAlign w:val="bottom"/>
                </w:tcPr>
                <w:p w14:paraId="3070F432" w14:textId="592C3444" w:rsidR="009B5FA2" w:rsidRPr="00067F57" w:rsidRDefault="009B5FA2" w:rsidP="00FA1C34">
                  <w:r>
                    <w:t>Die Arbeitgeberin</w:t>
                  </w:r>
                </w:p>
              </w:tc>
            </w:tr>
          </w:tbl>
          <w:p w14:paraId="153A37BE" w14:textId="77777777" w:rsidR="009B5FA2" w:rsidRDefault="009B5FA2" w:rsidP="009B5FA2">
            <w:pPr>
              <w:pStyle w:val="Univers"/>
              <w:tabs>
                <w:tab w:val="clear" w:pos="5670"/>
                <w:tab w:val="left" w:pos="1843"/>
                <w:tab w:val="left" w:pos="1987"/>
                <w:tab w:val="left" w:pos="4608"/>
                <w:tab w:val="left" w:pos="5815"/>
              </w:tabs>
              <w:spacing w:line="240" w:lineRule="auto"/>
              <w:ind w:left="0" w:right="0" w:firstLine="0"/>
              <w:jc w:val="left"/>
              <w:rPr>
                <w:rFonts w:ascii="Calibri" w:hAnsi="Calibri" w:cs="Calibri"/>
                <w:color w:val="auto"/>
                <w:sz w:val="21"/>
                <w:szCs w:val="21"/>
              </w:rPr>
            </w:pPr>
          </w:p>
          <w:bookmarkEnd w:id="12"/>
          <w:p w14:paraId="2A8A57CE" w14:textId="77777777" w:rsidR="00EE22E9" w:rsidRPr="00D356BB" w:rsidRDefault="00EE22E9" w:rsidP="006013B4">
            <w:pPr>
              <w:pStyle w:val="Univers"/>
              <w:tabs>
                <w:tab w:val="clear" w:pos="5670"/>
                <w:tab w:val="left" w:pos="1843"/>
                <w:tab w:val="left" w:pos="4422"/>
                <w:tab w:val="left" w:pos="4608"/>
                <w:tab w:val="right" w:pos="8949"/>
              </w:tabs>
              <w:spacing w:line="240" w:lineRule="auto"/>
              <w:ind w:left="0" w:firstLine="0"/>
              <w:rPr>
                <w:rFonts w:ascii="Calibri" w:hAnsi="Calibri" w:cs="Calibri"/>
                <w:sz w:val="21"/>
                <w:szCs w:val="21"/>
              </w:rPr>
            </w:pPr>
          </w:p>
          <w:p w14:paraId="554A2D76" w14:textId="37113DC6" w:rsidR="00EE22E9" w:rsidRPr="00D356BB" w:rsidRDefault="00BF5C42" w:rsidP="00EE22E9">
            <w:pPr>
              <w:pStyle w:val="Univers"/>
              <w:tabs>
                <w:tab w:val="clear" w:pos="5670"/>
                <w:tab w:val="left" w:pos="1843"/>
                <w:tab w:val="left" w:pos="4422"/>
                <w:tab w:val="left" w:pos="4608"/>
                <w:tab w:val="right" w:pos="8949"/>
              </w:tabs>
              <w:spacing w:line="240" w:lineRule="auto"/>
              <w:ind w:left="355" w:hanging="425"/>
              <w:rPr>
                <w:rFonts w:ascii="Calibri" w:hAnsi="Calibri" w:cs="Calibri"/>
                <w:sz w:val="21"/>
                <w:szCs w:val="21"/>
              </w:rPr>
            </w:pPr>
            <w:r>
              <w:rPr>
                <w:rFonts w:ascii="Calibri" w:hAnsi="Calibri" w:cs="Calibri"/>
                <w:sz w:val="21"/>
                <w:szCs w:val="21"/>
              </w:rPr>
              <w:t xml:space="preserve">  </w:t>
            </w:r>
            <w:r w:rsidR="006013B4">
              <w:rPr>
                <w:rFonts w:ascii="Calibri" w:hAnsi="Calibri" w:cs="Calibri"/>
                <w:sz w:val="21"/>
                <w:szCs w:val="21"/>
              </w:rPr>
              <w:t xml:space="preserve"> </w:t>
            </w:r>
            <w:r w:rsidR="00EE22E9" w:rsidRPr="00D356BB">
              <w:rPr>
                <w:rFonts w:ascii="Calibri" w:hAnsi="Calibri" w:cs="Calibri"/>
                <w:sz w:val="21"/>
                <w:szCs w:val="21"/>
              </w:rPr>
              <w:t>Aus Gründen der Lesbarkeit wird jeweils nur die weibliche Form verwendet.</w:t>
            </w:r>
          </w:p>
          <w:p w14:paraId="19BEEC59" w14:textId="0DC78EFB" w:rsidR="00EE22E9" w:rsidRDefault="00EE22E9" w:rsidP="00EE22E9">
            <w:pPr>
              <w:pStyle w:val="Univers"/>
              <w:tabs>
                <w:tab w:val="clear" w:pos="5670"/>
                <w:tab w:val="left" w:pos="1843"/>
                <w:tab w:val="left" w:pos="4422"/>
                <w:tab w:val="left" w:pos="4608"/>
                <w:tab w:val="right" w:pos="8949"/>
              </w:tabs>
              <w:spacing w:line="240" w:lineRule="auto"/>
              <w:ind w:left="355" w:hanging="425"/>
              <w:rPr>
                <w:rFonts w:ascii="Calibri" w:hAnsi="Calibri" w:cs="Calibri"/>
                <w:sz w:val="21"/>
                <w:szCs w:val="21"/>
              </w:rPr>
            </w:pPr>
          </w:p>
          <w:p w14:paraId="3BC4FB91" w14:textId="44D575EA" w:rsidR="00EE22E9" w:rsidRDefault="00EE22E9" w:rsidP="00EE22E9">
            <w:pPr>
              <w:pStyle w:val="Univers"/>
              <w:tabs>
                <w:tab w:val="clear" w:pos="5670"/>
                <w:tab w:val="left" w:pos="1843"/>
                <w:tab w:val="left" w:pos="4422"/>
                <w:tab w:val="left" w:pos="4608"/>
                <w:tab w:val="right" w:pos="8949"/>
              </w:tabs>
              <w:spacing w:line="240" w:lineRule="auto"/>
              <w:ind w:left="355" w:hanging="425"/>
              <w:rPr>
                <w:rFonts w:ascii="Calibri" w:hAnsi="Calibri" w:cs="Calibri"/>
                <w:sz w:val="21"/>
                <w:szCs w:val="21"/>
              </w:rPr>
            </w:pPr>
          </w:p>
          <w:p w14:paraId="4C197823" w14:textId="43C1895D" w:rsidR="00540126" w:rsidRDefault="00540126" w:rsidP="00EE22E9">
            <w:pPr>
              <w:pStyle w:val="Univers"/>
              <w:tabs>
                <w:tab w:val="clear" w:pos="5670"/>
                <w:tab w:val="left" w:pos="1843"/>
                <w:tab w:val="left" w:pos="4422"/>
                <w:tab w:val="left" w:pos="4608"/>
                <w:tab w:val="right" w:pos="8949"/>
              </w:tabs>
              <w:spacing w:line="240" w:lineRule="auto"/>
              <w:ind w:left="355" w:hanging="425"/>
              <w:rPr>
                <w:rFonts w:ascii="Calibri" w:hAnsi="Calibri" w:cs="Calibri"/>
                <w:sz w:val="21"/>
                <w:szCs w:val="21"/>
              </w:rPr>
            </w:pPr>
          </w:p>
          <w:p w14:paraId="72BF9165" w14:textId="3A39BD03" w:rsidR="00540126" w:rsidRDefault="00540126" w:rsidP="00EE22E9">
            <w:pPr>
              <w:pStyle w:val="Univers"/>
              <w:tabs>
                <w:tab w:val="clear" w:pos="5670"/>
                <w:tab w:val="left" w:pos="1843"/>
                <w:tab w:val="left" w:pos="4422"/>
                <w:tab w:val="left" w:pos="4608"/>
                <w:tab w:val="right" w:pos="8949"/>
              </w:tabs>
              <w:spacing w:line="240" w:lineRule="auto"/>
              <w:ind w:left="355" w:hanging="425"/>
              <w:rPr>
                <w:rFonts w:ascii="Calibri" w:hAnsi="Calibri" w:cs="Calibri"/>
                <w:sz w:val="21"/>
                <w:szCs w:val="21"/>
              </w:rPr>
            </w:pPr>
          </w:p>
          <w:p w14:paraId="5414F687" w14:textId="43427C19" w:rsidR="00540126" w:rsidRDefault="00540126" w:rsidP="00EE22E9">
            <w:pPr>
              <w:pStyle w:val="Univers"/>
              <w:tabs>
                <w:tab w:val="clear" w:pos="5670"/>
                <w:tab w:val="left" w:pos="1843"/>
                <w:tab w:val="left" w:pos="4422"/>
                <w:tab w:val="left" w:pos="4608"/>
                <w:tab w:val="right" w:pos="8949"/>
              </w:tabs>
              <w:spacing w:line="240" w:lineRule="auto"/>
              <w:ind w:left="355" w:hanging="425"/>
              <w:rPr>
                <w:rFonts w:ascii="Calibri" w:hAnsi="Calibri" w:cs="Calibri"/>
                <w:sz w:val="21"/>
                <w:szCs w:val="21"/>
              </w:rPr>
            </w:pPr>
          </w:p>
          <w:p w14:paraId="689FA9DD" w14:textId="50447ADF" w:rsidR="00540126" w:rsidRDefault="00540126" w:rsidP="00EE22E9">
            <w:pPr>
              <w:pStyle w:val="Univers"/>
              <w:tabs>
                <w:tab w:val="clear" w:pos="5670"/>
                <w:tab w:val="left" w:pos="1843"/>
                <w:tab w:val="left" w:pos="4422"/>
                <w:tab w:val="left" w:pos="4608"/>
                <w:tab w:val="right" w:pos="8949"/>
              </w:tabs>
              <w:spacing w:line="240" w:lineRule="auto"/>
              <w:ind w:left="355" w:hanging="425"/>
              <w:rPr>
                <w:rFonts w:ascii="Calibri" w:hAnsi="Calibri" w:cs="Calibri"/>
                <w:sz w:val="21"/>
                <w:szCs w:val="21"/>
              </w:rPr>
            </w:pPr>
          </w:p>
          <w:p w14:paraId="6E2A92F4" w14:textId="72548197" w:rsidR="00540126" w:rsidRDefault="00540126" w:rsidP="00EE22E9">
            <w:pPr>
              <w:pStyle w:val="Univers"/>
              <w:tabs>
                <w:tab w:val="clear" w:pos="5670"/>
                <w:tab w:val="left" w:pos="1843"/>
                <w:tab w:val="left" w:pos="4422"/>
                <w:tab w:val="left" w:pos="4608"/>
                <w:tab w:val="right" w:pos="8949"/>
              </w:tabs>
              <w:spacing w:line="240" w:lineRule="auto"/>
              <w:ind w:left="355" w:hanging="425"/>
              <w:rPr>
                <w:rFonts w:ascii="Calibri" w:hAnsi="Calibri" w:cs="Calibri"/>
                <w:sz w:val="21"/>
                <w:szCs w:val="21"/>
              </w:rPr>
            </w:pPr>
          </w:p>
          <w:p w14:paraId="2EFC6DE0" w14:textId="250FF322" w:rsidR="00540126" w:rsidRDefault="00540126" w:rsidP="00EE22E9">
            <w:pPr>
              <w:pStyle w:val="Univers"/>
              <w:tabs>
                <w:tab w:val="clear" w:pos="5670"/>
                <w:tab w:val="left" w:pos="1843"/>
                <w:tab w:val="left" w:pos="4422"/>
                <w:tab w:val="left" w:pos="4608"/>
                <w:tab w:val="right" w:pos="8949"/>
              </w:tabs>
              <w:spacing w:line="240" w:lineRule="auto"/>
              <w:ind w:left="355" w:hanging="425"/>
              <w:rPr>
                <w:rFonts w:ascii="Calibri" w:hAnsi="Calibri" w:cs="Calibri"/>
                <w:sz w:val="21"/>
                <w:szCs w:val="21"/>
              </w:rPr>
            </w:pPr>
          </w:p>
          <w:p w14:paraId="6CB853D1" w14:textId="77777777" w:rsidR="00540126" w:rsidRDefault="00540126" w:rsidP="00EE22E9">
            <w:pPr>
              <w:pStyle w:val="Univers"/>
              <w:tabs>
                <w:tab w:val="clear" w:pos="5670"/>
                <w:tab w:val="left" w:pos="1843"/>
                <w:tab w:val="left" w:pos="4422"/>
                <w:tab w:val="left" w:pos="4608"/>
                <w:tab w:val="right" w:pos="8949"/>
              </w:tabs>
              <w:spacing w:line="240" w:lineRule="auto"/>
              <w:ind w:left="355" w:hanging="425"/>
              <w:rPr>
                <w:rFonts w:ascii="Calibri" w:hAnsi="Calibri" w:cs="Calibri"/>
                <w:sz w:val="21"/>
                <w:szCs w:val="21"/>
              </w:rPr>
            </w:pPr>
          </w:p>
          <w:p w14:paraId="0D653B18" w14:textId="77777777" w:rsidR="00A06F40" w:rsidRDefault="00A06F40" w:rsidP="00EE22E9">
            <w:pPr>
              <w:pStyle w:val="Univers"/>
              <w:tabs>
                <w:tab w:val="clear" w:pos="5670"/>
                <w:tab w:val="left" w:pos="1843"/>
                <w:tab w:val="left" w:pos="4422"/>
                <w:tab w:val="left" w:pos="4608"/>
                <w:tab w:val="right" w:pos="8949"/>
              </w:tabs>
              <w:spacing w:line="240" w:lineRule="auto"/>
              <w:ind w:left="355" w:hanging="425"/>
              <w:rPr>
                <w:rFonts w:ascii="Calibri" w:hAnsi="Calibri" w:cs="Calibri"/>
                <w:sz w:val="21"/>
                <w:szCs w:val="21"/>
              </w:rPr>
            </w:pPr>
          </w:p>
          <w:p w14:paraId="66F33816" w14:textId="77777777" w:rsidR="00A06F40" w:rsidRDefault="00A06F40" w:rsidP="00EE22E9">
            <w:pPr>
              <w:pStyle w:val="Univers"/>
              <w:tabs>
                <w:tab w:val="clear" w:pos="5670"/>
                <w:tab w:val="left" w:pos="1843"/>
                <w:tab w:val="left" w:pos="4422"/>
                <w:tab w:val="left" w:pos="4608"/>
                <w:tab w:val="right" w:pos="8949"/>
              </w:tabs>
              <w:spacing w:line="240" w:lineRule="auto"/>
              <w:ind w:left="355" w:hanging="425"/>
              <w:rPr>
                <w:rFonts w:ascii="Calibri" w:hAnsi="Calibri" w:cs="Calibri"/>
                <w:sz w:val="21"/>
                <w:szCs w:val="21"/>
              </w:rPr>
            </w:pPr>
          </w:p>
          <w:p w14:paraId="454147CF" w14:textId="77777777" w:rsidR="006013B4" w:rsidRDefault="006013B4" w:rsidP="00EE22E9">
            <w:pPr>
              <w:pStyle w:val="Univers"/>
              <w:tabs>
                <w:tab w:val="clear" w:pos="5670"/>
                <w:tab w:val="left" w:pos="1843"/>
                <w:tab w:val="left" w:pos="4422"/>
                <w:tab w:val="left" w:pos="4608"/>
                <w:tab w:val="right" w:pos="8949"/>
              </w:tabs>
              <w:spacing w:line="240" w:lineRule="auto"/>
              <w:ind w:left="355" w:hanging="425"/>
              <w:rPr>
                <w:rFonts w:ascii="Calibri" w:hAnsi="Calibri" w:cs="Calibri"/>
                <w:sz w:val="21"/>
                <w:szCs w:val="21"/>
              </w:rPr>
            </w:pPr>
          </w:p>
          <w:p w14:paraId="04558BDB" w14:textId="77777777" w:rsidR="00A06F40" w:rsidRDefault="00A06F40" w:rsidP="00EE22E9">
            <w:pPr>
              <w:pStyle w:val="Univers"/>
              <w:tabs>
                <w:tab w:val="clear" w:pos="5670"/>
                <w:tab w:val="left" w:pos="1843"/>
                <w:tab w:val="left" w:pos="4422"/>
                <w:tab w:val="left" w:pos="4608"/>
                <w:tab w:val="right" w:pos="8949"/>
              </w:tabs>
              <w:spacing w:line="240" w:lineRule="auto"/>
              <w:ind w:left="355" w:hanging="425"/>
              <w:rPr>
                <w:rFonts w:ascii="Calibri" w:hAnsi="Calibri" w:cs="Calibri"/>
                <w:sz w:val="21"/>
                <w:szCs w:val="21"/>
              </w:rPr>
            </w:pPr>
          </w:p>
          <w:p w14:paraId="358CD410" w14:textId="77777777" w:rsidR="00EE22E9" w:rsidRPr="00D356BB" w:rsidRDefault="00EE22E9" w:rsidP="00EE22E9">
            <w:pPr>
              <w:pStyle w:val="Univers"/>
              <w:tabs>
                <w:tab w:val="clear" w:pos="5670"/>
                <w:tab w:val="left" w:pos="1843"/>
                <w:tab w:val="left" w:pos="4422"/>
                <w:tab w:val="left" w:pos="4608"/>
                <w:tab w:val="right" w:pos="8949"/>
              </w:tabs>
              <w:spacing w:line="240" w:lineRule="auto"/>
              <w:ind w:left="355" w:hanging="425"/>
              <w:rPr>
                <w:rFonts w:ascii="Calibri" w:hAnsi="Calibri" w:cs="Calibri"/>
                <w:sz w:val="21"/>
                <w:szCs w:val="21"/>
              </w:rPr>
            </w:pPr>
          </w:p>
          <w:p w14:paraId="4FC088ED" w14:textId="038C7F91" w:rsidR="00EE22E9" w:rsidRPr="009E6A12" w:rsidRDefault="00EE22E9" w:rsidP="006013B4">
            <w:pPr>
              <w:pStyle w:val="Text75Pt"/>
              <w:tabs>
                <w:tab w:val="left" w:pos="4608"/>
                <w:tab w:val="right" w:pos="9214"/>
              </w:tabs>
              <w:ind w:left="-68" w:firstLine="135"/>
            </w:pPr>
            <w:r w:rsidRPr="009E6A12">
              <w:rPr>
                <w:rFonts w:ascii="Calibri" w:hAnsi="Calibri" w:cs="Calibri"/>
              </w:rPr>
              <w:t>Herausgegeben</w:t>
            </w:r>
            <w:r w:rsidRPr="009E6A12">
              <w:t xml:space="preserve"> von der FMH in Zusammenarbeit mit den Arbeitnehmerinnenverbände SVA und ARAM</w:t>
            </w:r>
            <w:r w:rsidRPr="009E6A12">
              <w:tab/>
            </w:r>
            <w:r w:rsidR="00282C56">
              <w:t xml:space="preserve">Ausgabe </w:t>
            </w:r>
            <w:r w:rsidR="00131082">
              <w:t>Juni</w:t>
            </w:r>
            <w:r w:rsidR="00282C56">
              <w:t xml:space="preserve"> 2024</w:t>
            </w:r>
          </w:p>
        </w:tc>
      </w:tr>
    </w:tbl>
    <w:p w14:paraId="16676B5F" w14:textId="699539E4" w:rsidR="006D65FE" w:rsidRDefault="006D65FE" w:rsidP="005B3E20">
      <w:pPr>
        <w:tabs>
          <w:tab w:val="left" w:pos="1843"/>
        </w:tabs>
      </w:pPr>
    </w:p>
    <w:p w14:paraId="1CDAC4FC" w14:textId="77777777" w:rsidR="006D65FE" w:rsidRDefault="006D65FE">
      <w:pPr>
        <w:spacing w:line="240" w:lineRule="atLeast"/>
      </w:pPr>
      <w:r>
        <w:br w:type="page"/>
      </w:r>
    </w:p>
    <w:sdt>
      <w:sdtPr>
        <w:rPr>
          <w:rFonts w:asciiTheme="minorHAnsi" w:hAnsiTheme="minorHAnsi" w:cstheme="minorHAnsi"/>
          <w:b/>
          <w:bCs/>
          <w:color w:val="auto"/>
          <w:sz w:val="21"/>
          <w:szCs w:val="21"/>
        </w:rPr>
        <w:alias w:val="Praxisadresse"/>
        <w:tag w:val="Praxisadresse"/>
        <w:id w:val="759113315"/>
        <w:placeholder>
          <w:docPart w:val="4F19DBB896274D398680BFBB61E3150B"/>
        </w:placeholder>
        <w:showingPlcHdr/>
      </w:sdtPr>
      <w:sdtEndPr/>
      <w:sdtContent>
        <w:p w14:paraId="4524AB4C" w14:textId="77777777" w:rsidR="006D65FE" w:rsidRPr="00710FD4" w:rsidRDefault="006D65FE" w:rsidP="00313EA2">
          <w:pPr>
            <w:pStyle w:val="Titel20Pt"/>
            <w:rPr>
              <w:rFonts w:asciiTheme="minorHAnsi" w:hAnsiTheme="minorHAnsi" w:cstheme="minorHAnsi"/>
              <w:b/>
              <w:bCs/>
              <w:color w:val="auto"/>
              <w:sz w:val="21"/>
              <w:szCs w:val="21"/>
            </w:rPr>
          </w:pPr>
          <w:r w:rsidRPr="006873B7">
            <w:rPr>
              <w:rStyle w:val="Platzhaltertext"/>
              <w:b/>
              <w:bCs/>
              <w:color w:val="FFFFFF" w:themeColor="background1"/>
              <w:sz w:val="21"/>
              <w:szCs w:val="21"/>
              <w:shd w:val="clear" w:color="auto" w:fill="3C5587"/>
            </w:rPr>
            <w:t>Klicken oder tippen Sie hier, um Text einzugeben.</w:t>
          </w:r>
        </w:p>
      </w:sdtContent>
    </w:sdt>
    <w:p w14:paraId="2ACC6E95" w14:textId="77777777" w:rsidR="006D65FE" w:rsidRPr="006873B7" w:rsidRDefault="006D65FE" w:rsidP="00313EA2">
      <w:pPr>
        <w:pStyle w:val="Titel20Pt"/>
        <w:rPr>
          <w:rFonts w:asciiTheme="minorHAnsi" w:hAnsiTheme="minorHAnsi" w:cstheme="minorHAnsi"/>
          <w:color w:val="3C5587"/>
          <w:sz w:val="21"/>
          <w:szCs w:val="21"/>
        </w:rPr>
      </w:pPr>
    </w:p>
    <w:p w14:paraId="7FBB1A26" w14:textId="77777777" w:rsidR="006D65FE" w:rsidRPr="006873B7" w:rsidRDefault="006D65FE" w:rsidP="00313EA2">
      <w:pPr>
        <w:pStyle w:val="Titel20Pt"/>
        <w:rPr>
          <w:rFonts w:asciiTheme="minorHAnsi" w:hAnsiTheme="minorHAnsi" w:cstheme="minorHAnsi"/>
          <w:color w:val="3C5587"/>
          <w:sz w:val="21"/>
          <w:szCs w:val="21"/>
        </w:rPr>
      </w:pPr>
    </w:p>
    <w:p w14:paraId="47E723B5" w14:textId="77777777" w:rsidR="006D65FE" w:rsidRPr="006873B7" w:rsidRDefault="006D65FE" w:rsidP="00313EA2">
      <w:pPr>
        <w:pStyle w:val="Titel20Pt"/>
        <w:rPr>
          <w:rFonts w:ascii="Calibri" w:hAnsi="Calibri" w:cs="Calibri"/>
          <w:b/>
          <w:color w:val="3C5587"/>
          <w:sz w:val="30"/>
          <w:szCs w:val="30"/>
        </w:rPr>
      </w:pPr>
      <w:r w:rsidRPr="006873B7">
        <w:rPr>
          <w:color w:val="3C5587"/>
        </w:rPr>
        <w:t>Allgemeine Rahmenbedingungen und Erläuterungen zum Arbeitsvertrag für</w:t>
      </w:r>
      <w:r w:rsidRPr="006873B7">
        <w:rPr>
          <w:rFonts w:ascii="Calibri" w:hAnsi="Calibri" w:cs="Calibri"/>
          <w:b/>
          <w:color w:val="3C5587"/>
          <w:sz w:val="30"/>
          <w:szCs w:val="30"/>
        </w:rPr>
        <w:t xml:space="preserve"> </w:t>
      </w:r>
      <w:r w:rsidRPr="006873B7">
        <w:rPr>
          <w:color w:val="3C5587"/>
        </w:rPr>
        <w:t>medizinisches</w:t>
      </w:r>
      <w:r w:rsidRPr="006873B7">
        <w:rPr>
          <w:rFonts w:ascii="Calibri" w:hAnsi="Calibri" w:cs="Calibri"/>
          <w:b/>
          <w:color w:val="3C5587"/>
          <w:sz w:val="30"/>
          <w:szCs w:val="30"/>
        </w:rPr>
        <w:t xml:space="preserve"> </w:t>
      </w:r>
      <w:r w:rsidRPr="006873B7">
        <w:rPr>
          <w:color w:val="3C5587"/>
        </w:rPr>
        <w:t>Praxispersonal</w:t>
      </w:r>
    </w:p>
    <w:p w14:paraId="0951B2FF" w14:textId="77777777" w:rsidR="006D65FE" w:rsidRPr="00385112" w:rsidRDefault="006D65FE" w:rsidP="00313EA2">
      <w:pPr>
        <w:pStyle w:val="berschrift1nummeriert"/>
      </w:pPr>
      <w:r w:rsidRPr="00385112">
        <w:t>Dauer des Arbeitsverhältnisses und Probezeit</w:t>
      </w:r>
    </w:p>
    <w:p w14:paraId="1E4C84C1" w14:textId="77777777" w:rsidR="006D65FE" w:rsidRPr="00385112" w:rsidRDefault="006D65FE" w:rsidP="00D40EBC">
      <w:pPr>
        <w:pStyle w:val="TextmitAbstand"/>
      </w:pPr>
      <w:r w:rsidRPr="00385112">
        <w:t>Ein befristetes Arbeitsverhältnis eignet sich für Anstellungen, deren Ende im Voraus bekannt ist, z. B. bei Vertretungen aufgrund Mutterschaftsurlaub einer Angestellten.</w:t>
      </w:r>
    </w:p>
    <w:p w14:paraId="788DA8B7" w14:textId="77777777" w:rsidR="006D65FE" w:rsidRPr="00385112" w:rsidRDefault="006D65FE" w:rsidP="00D40EBC">
      <w:pPr>
        <w:pStyle w:val="TextmitAbstand"/>
      </w:pPr>
      <w:r w:rsidRPr="00385112">
        <w:t xml:space="preserve">Die </w:t>
      </w:r>
      <w:r w:rsidRPr="00D40EBC">
        <w:rPr>
          <w:rFonts w:cstheme="minorHAnsi"/>
          <w:szCs w:val="21"/>
        </w:rPr>
        <w:t xml:space="preserve">Probezeit darf laut </w:t>
      </w:r>
      <w:hyperlink r:id="rId12" w:anchor="art_335_b" w:history="1">
        <w:r w:rsidRPr="006873B7">
          <w:rPr>
            <w:rStyle w:val="Hyperlink"/>
            <w:rFonts w:cstheme="minorHAnsi"/>
            <w:color w:val="3C5587"/>
            <w:szCs w:val="21"/>
          </w:rPr>
          <w:t>Art. 335 b OR</w:t>
        </w:r>
      </w:hyperlink>
      <w:r w:rsidRPr="00D40EBC">
        <w:rPr>
          <w:rFonts w:cstheme="minorHAnsi"/>
          <w:szCs w:val="21"/>
        </w:rPr>
        <w:t xml:space="preserve"> höchstens</w:t>
      </w:r>
      <w:r w:rsidRPr="00D40EBC">
        <w:rPr>
          <w:rFonts w:cstheme="minorHAnsi"/>
        </w:rPr>
        <w:t xml:space="preserve"> drei</w:t>
      </w:r>
      <w:r w:rsidRPr="00385112">
        <w:t xml:space="preserve"> Monate betragen. Bei einer effektiven Verkürzung der Probezeit infolge Krankheit, Unfall oder Erfüllung einer nicht freiwillig übernommenen gesetzlichen Pflicht kann die Probezeit entsprechend verlängert werden.</w:t>
      </w:r>
    </w:p>
    <w:p w14:paraId="6D8E750E" w14:textId="77777777" w:rsidR="006D65FE" w:rsidRPr="00385112" w:rsidRDefault="006D65FE" w:rsidP="00313EA2">
      <w:pPr>
        <w:pStyle w:val="berschrift1nummeriert"/>
      </w:pPr>
      <w:r w:rsidRPr="00385112">
        <w:t>Arbeitszeit und Überstunden</w:t>
      </w:r>
    </w:p>
    <w:p w14:paraId="0D2D8E9A" w14:textId="77777777" w:rsidR="006D65FE" w:rsidRPr="00313EA2" w:rsidRDefault="006D65FE" w:rsidP="00840F4D">
      <w:pPr>
        <w:pStyle w:val="Textfett"/>
      </w:pPr>
      <w:r w:rsidRPr="00313EA2">
        <w:t>Erfassung der Arbeitszeit</w:t>
      </w:r>
    </w:p>
    <w:p w14:paraId="27C46ECE" w14:textId="77777777" w:rsidR="006D65FE" w:rsidRPr="00313EA2" w:rsidRDefault="006D65FE" w:rsidP="00D40EBC">
      <w:pPr>
        <w:pStyle w:val="TextmitAbstand"/>
      </w:pPr>
      <w:r w:rsidRPr="00313EA2">
        <w:t xml:space="preserve">Gemäss </w:t>
      </w:r>
      <w:hyperlink r:id="rId13" w:anchor="art_46" w:history="1">
        <w:r w:rsidRPr="00A0002C">
          <w:rPr>
            <w:rStyle w:val="Hyperlink"/>
            <w:rFonts w:cstheme="minorHAnsi"/>
            <w:color w:val="3C5587"/>
            <w:szCs w:val="21"/>
          </w:rPr>
          <w:t>Art. 46 Arbeitsgesetz (ArG)</w:t>
        </w:r>
      </w:hyperlink>
      <w:r w:rsidRPr="00313EA2">
        <w:t xml:space="preserve"> und </w:t>
      </w:r>
      <w:hyperlink r:id="rId14" w:anchor="art_73" w:history="1">
        <w:r w:rsidRPr="00A0002C">
          <w:rPr>
            <w:rStyle w:val="Hyperlink"/>
            <w:rFonts w:cstheme="minorHAnsi"/>
            <w:color w:val="3C5587"/>
            <w:szCs w:val="21"/>
          </w:rPr>
          <w:t>Art. 73 ArGV 1</w:t>
        </w:r>
      </w:hyperlink>
      <w:r w:rsidRPr="00313EA2">
        <w:t xml:space="preserve"> (Verordnung 1 zum Arbeitsgesetz) besteht eine gesetzliche Aufzeichnungspflicht der Arbeitszeit durch den Arbeitgeber. Es muss für jede Arbeitnehmerin nachvollziehbar sein, wann sie gearbeitet, die Pausen bezogen und die Arbeit beendet hat. Aufgrund von diesen Angaben kann überprüft werden, ob die Arbeits- und Ruhezeitvorschriften des Arbeitsgesetzes eingehalten wurden. Der Arbeitgeber ist verpflichtet, diese Arbeitszeitaufzeichnungen während 5 Jahren aufzubewahren (Art. 73 Abs. 2 ArGV 1).</w:t>
      </w:r>
    </w:p>
    <w:p w14:paraId="35DBABE7" w14:textId="77777777" w:rsidR="006D65FE" w:rsidRPr="00313EA2" w:rsidRDefault="006D65FE" w:rsidP="00D40EBC">
      <w:pPr>
        <w:pStyle w:val="TextmitAbstand"/>
      </w:pPr>
      <w:r w:rsidRPr="00313EA2">
        <w:t>Arbeitszeiterfassung heisst nicht in jedem Fall Stempeluhr. Es gibt auch andere bewährte Möglichkeiten, die Arbeitszeiten zu erfassen (z.B. Excel-Tabelle). Wird die Arbeitszeit jedoch von der Arbeitnehmerin mit einer Excel-Tabelle selbst erfasst, empfehlen wir, dass die Zeiterfassung vom Arbeitgeber monatlich visiert wird.</w:t>
      </w:r>
    </w:p>
    <w:p w14:paraId="475E994E" w14:textId="67662782" w:rsidR="006D65FE" w:rsidRPr="00313EA2" w:rsidRDefault="006D65FE" w:rsidP="00D40EBC">
      <w:pPr>
        <w:pStyle w:val="TextmitAbstand"/>
      </w:pPr>
      <w:r w:rsidRPr="00313EA2">
        <w:t xml:space="preserve">Ein Excel-Tool zur Arbeitszeiterfassung ist online beim </w:t>
      </w:r>
      <w:hyperlink r:id="rId15" w:history="1">
        <w:r w:rsidRPr="006873B7">
          <w:rPr>
            <w:rStyle w:val="Hyperlink"/>
            <w:rFonts w:cstheme="minorHAnsi"/>
            <w:color w:val="3C5587"/>
            <w:szCs w:val="21"/>
          </w:rPr>
          <w:t>SVA</w:t>
        </w:r>
      </w:hyperlink>
      <w:r w:rsidRPr="00313EA2">
        <w:t xml:space="preserve"> (Schweizerischer Verband Medizinischer Praxis-Fachpersonen) und beim </w:t>
      </w:r>
      <w:hyperlink r:id="rId16" w:history="1">
        <w:r w:rsidRPr="00795D9B">
          <w:rPr>
            <w:rStyle w:val="Hyperlink"/>
            <w:rFonts w:cstheme="minorHAnsi"/>
            <w:szCs w:val="21"/>
          </w:rPr>
          <w:t>ARAM</w:t>
        </w:r>
      </w:hyperlink>
      <w:r w:rsidRPr="00313EA2">
        <w:t xml:space="preserve"> (Association Romande des Assistantes Médicales) abrufbar.</w:t>
      </w:r>
    </w:p>
    <w:p w14:paraId="132C1DC1" w14:textId="77777777" w:rsidR="006D65FE" w:rsidRPr="00313EA2" w:rsidRDefault="006D65FE" w:rsidP="00D40EBC">
      <w:pPr>
        <w:pStyle w:val="TextmitAbstand"/>
      </w:pPr>
      <w:r w:rsidRPr="00313EA2">
        <w:t>Wir empfehlen für die Arbeitszeiterfassung, dass die Arbeitszeit mit dem Eintreffen am Arbeitsplatz und mit der Aufnahme der tatsächlichen Arbeitsvorbereitung beginnt (z.B. Computer starten, Wartezimmer lüften oder Zeitschriften bereitlegen, ggf. Post abholen, etc.), und nicht erst mit der völligen Bereitschaft der Arbeitnehmerin am Arbeitsplatz für den Empfang des ersten Patienten/der ersten Patientin. Ebenso gehören auch Arbeiten am Abend, welche zum Praxisbetrieb gehören (z.B. Aufräumen, Arbeitsinstrumente reinigen, etc.), zur Arbeitszeit. Der Arbeitsweg gehört nicht zur Arbeitszeit, mit einer Ausnahme beim Pikettdienst. Es liegt im Ermessen des Arbeitgebers mit Erlass von Weisungen die speditive Aufnahme der Arbeit sicherzustellen.</w:t>
      </w:r>
    </w:p>
    <w:p w14:paraId="1E7E357B" w14:textId="77777777" w:rsidR="006D65FE" w:rsidRPr="00313EA2" w:rsidRDefault="006D65FE" w:rsidP="00D40EBC">
      <w:pPr>
        <w:pStyle w:val="TextmitAbstand"/>
      </w:pPr>
      <w:r w:rsidRPr="00313EA2">
        <w:t>Es gibt verschiedene Arbeitszeitmodelle. Neben der im Mustervertrag empfohlenen wöchentlichen Arbeitszeit ist auch eine Jahresarbeitszeitregelung denkbar. Mit der Jahresarbeitszeit wird der Spielraum für die Gestaltung der Arbeitszeit ausgeweitet. Jedoch ist auch hier die maximale Grenze von 50 Stunden pro Woche zu berücksichtigen. Dies sollte jedoch nicht die Regel sein. Grössere Abweichungen vom üblichen Wochenstundenplan bedürfen zudem der Absprache beider Parteien. Idealerweise sollten die Zeitkonti der Arbeitnehmer-innen am Jahresende ausgeglichen sein. Zum Jahresende bestehende Überstundenguthaben sollten aber spätestens bis zur Mitte des Folgejahres durch Freizeitbezug ausgeglichen werden. Dasselbe gilt für Ferienguthaben.</w:t>
      </w:r>
    </w:p>
    <w:p w14:paraId="6AD66448" w14:textId="77777777" w:rsidR="006D65FE" w:rsidRPr="00313EA2" w:rsidRDefault="006D65FE" w:rsidP="00840F4D">
      <w:pPr>
        <w:pStyle w:val="Textfett"/>
      </w:pPr>
      <w:r w:rsidRPr="00313EA2">
        <w:t>Überstunden – Überzeit</w:t>
      </w:r>
    </w:p>
    <w:p w14:paraId="3DD20BA0" w14:textId="77777777" w:rsidR="006D65FE" w:rsidRPr="00313EA2" w:rsidRDefault="006D65FE" w:rsidP="00D40EBC">
      <w:pPr>
        <w:pStyle w:val="TextmitAbstand"/>
      </w:pPr>
      <w:r w:rsidRPr="00313EA2">
        <w:t xml:space="preserve">Überstundenarbeit ist jene Mehrarbeit, welche über die vereinbarte Arbeitszeit hinaus geleistet wird. Sie kann von der Arbeitgeberin angeordnet werden, soweit dies betrieblich notwendig ist und der Med. Praxisassistentin zugemutet werden kann </w:t>
      </w:r>
      <w:r w:rsidRPr="00A0002C">
        <w:rPr>
          <w:rStyle w:val="Hyperlink"/>
          <w:rFonts w:cstheme="minorHAnsi"/>
          <w:color w:val="auto"/>
          <w:szCs w:val="21"/>
        </w:rPr>
        <w:t>(</w:t>
      </w:r>
      <w:hyperlink r:id="rId17" w:anchor="art_321_c" w:history="1">
        <w:r w:rsidRPr="00B20268">
          <w:rPr>
            <w:rStyle w:val="Hyperlink"/>
            <w:rFonts w:cstheme="minorHAnsi"/>
            <w:color w:val="3C5587"/>
            <w:szCs w:val="21"/>
          </w:rPr>
          <w:t>Art. 321c OR</w:t>
        </w:r>
      </w:hyperlink>
      <w:r w:rsidRPr="00A0002C">
        <w:rPr>
          <w:rStyle w:val="Hyperlink"/>
          <w:rFonts w:cstheme="minorHAnsi"/>
          <w:color w:val="auto"/>
          <w:szCs w:val="21"/>
        </w:rPr>
        <w:t>)</w:t>
      </w:r>
    </w:p>
    <w:p w14:paraId="3E14E180" w14:textId="77777777" w:rsidR="006D65FE" w:rsidRPr="00313EA2" w:rsidRDefault="006D65FE" w:rsidP="00CB16C0">
      <w:pPr>
        <w:pStyle w:val="TextmitAbstand"/>
      </w:pPr>
      <w:r w:rsidRPr="00313EA2">
        <w:t>Als Überzeitarbeit wird die Arbeitszeit bezeichnet, welche über die gesetzliche Höchstarbeitszeit von 50 Std. pro Woche hinaus erbracht wird. Sie darf nur in Notfällen überschritten werden. (</w:t>
      </w:r>
      <w:hyperlink r:id="rId18" w:anchor="art_9" w:history="1">
        <w:r w:rsidRPr="007A78B6">
          <w:rPr>
            <w:rStyle w:val="Hyperlink"/>
            <w:rFonts w:cstheme="minorHAnsi"/>
            <w:color w:val="3C5587"/>
            <w:szCs w:val="21"/>
          </w:rPr>
          <w:t>Art. 9 ArG</w:t>
        </w:r>
      </w:hyperlink>
      <w:r w:rsidRPr="00313EA2">
        <w:t xml:space="preserve"> i.V.m. </w:t>
      </w:r>
      <w:hyperlink r:id="rId19" w:anchor="art_12" w:history="1">
        <w:r w:rsidRPr="007A78B6">
          <w:rPr>
            <w:rStyle w:val="Hyperlink"/>
            <w:rFonts w:cstheme="minorHAnsi"/>
            <w:color w:val="3C5587"/>
            <w:szCs w:val="21"/>
          </w:rPr>
          <w:t>12 ArG</w:t>
        </w:r>
      </w:hyperlink>
      <w:r w:rsidRPr="00313EA2">
        <w:t xml:space="preserve">). Diese Überzeitarbeit wird mit einem Lohnzuschlag von 25% entschädigt oder im Einverständnis mit der Arbeitnehmerin durch Freizeit gleicher Dauer ausgeglichen </w:t>
      </w:r>
      <w:r w:rsidRPr="00A0002C">
        <w:rPr>
          <w:rStyle w:val="Hyperlink"/>
          <w:rFonts w:cstheme="minorHAnsi"/>
          <w:color w:val="auto"/>
          <w:szCs w:val="21"/>
        </w:rPr>
        <w:t>(</w:t>
      </w:r>
      <w:hyperlink r:id="rId20" w:anchor="art_13" w:history="1">
        <w:r w:rsidRPr="007A78B6">
          <w:rPr>
            <w:rStyle w:val="Hyperlink"/>
            <w:rFonts w:cstheme="minorHAnsi"/>
            <w:color w:val="3C5587"/>
            <w:szCs w:val="21"/>
          </w:rPr>
          <w:t>Art. 13 ArG</w:t>
        </w:r>
      </w:hyperlink>
      <w:r w:rsidRPr="00A0002C">
        <w:rPr>
          <w:rStyle w:val="Hyperlink"/>
          <w:rFonts w:cstheme="minorHAnsi"/>
          <w:color w:val="auto"/>
          <w:szCs w:val="21"/>
        </w:rPr>
        <w:t>)</w:t>
      </w:r>
      <w:r w:rsidRPr="00313EA2">
        <w:t>.</w:t>
      </w:r>
    </w:p>
    <w:p w14:paraId="421BC650" w14:textId="77777777" w:rsidR="006D65FE" w:rsidRPr="00313EA2" w:rsidRDefault="006D65FE" w:rsidP="00840F4D">
      <w:pPr>
        <w:pStyle w:val="Textfett"/>
      </w:pPr>
      <w:r w:rsidRPr="00CB16C0">
        <w:t>Nachtarbeit</w:t>
      </w:r>
    </w:p>
    <w:p w14:paraId="3E93CA99" w14:textId="77777777" w:rsidR="006D65FE" w:rsidRPr="00313EA2" w:rsidRDefault="006D65FE" w:rsidP="00CB16C0">
      <w:pPr>
        <w:pStyle w:val="TextmitAbstand"/>
      </w:pPr>
      <w:r w:rsidRPr="00313EA2">
        <w:t>Als Nachtarbeit gilt die Arbeitsleistung zwischen 23.00 und 06.00 Uhr. Der Arbeitgeber kann sie ohne behördliche Bewilligung nur anordnen, soweit die Aufrechterhaltung von Notfalldiensten zu gewährleisten ist (</w:t>
      </w:r>
      <w:hyperlink r:id="rId21" w:anchor="art_18" w:history="1">
        <w:r w:rsidRPr="00313EA2">
          <w:t>Art. 18 ArGV 2</w:t>
        </w:r>
      </w:hyperlink>
      <w:r w:rsidRPr="00313EA2">
        <w:t>).</w:t>
      </w:r>
    </w:p>
    <w:p w14:paraId="46D019C3" w14:textId="77777777" w:rsidR="006D65FE" w:rsidRPr="00313EA2" w:rsidRDefault="006D65FE" w:rsidP="00CB16C0">
      <w:pPr>
        <w:pStyle w:val="TextmitAbstand"/>
      </w:pPr>
      <w:r w:rsidRPr="00313EA2">
        <w:t>Nachtarbeit wird mit einem Lohnzuschlag von mindestens 25% entschädigt, falls die Med. Praxisassistentin weniger als 25 Nächte pro Jahr zum Einsatz gelangt (</w:t>
      </w:r>
      <w:hyperlink r:id="rId22" w:anchor="art_17_b" w:history="1">
        <w:r w:rsidRPr="007A78B6">
          <w:rPr>
            <w:rStyle w:val="Hyperlink"/>
            <w:rFonts w:cstheme="minorHAnsi"/>
            <w:color w:val="3C5587"/>
            <w:szCs w:val="21"/>
          </w:rPr>
          <w:t>Art. 17b ArG</w:t>
        </w:r>
      </w:hyperlink>
      <w:r w:rsidRPr="00313EA2">
        <w:t xml:space="preserve"> i.V.m. </w:t>
      </w:r>
      <w:hyperlink r:id="rId23" w:anchor="art_31" w:history="1">
        <w:r w:rsidRPr="007A78B6">
          <w:rPr>
            <w:rStyle w:val="Hyperlink"/>
            <w:rFonts w:cstheme="minorHAnsi"/>
            <w:color w:val="3C5587"/>
            <w:szCs w:val="21"/>
          </w:rPr>
          <w:t>Art. 31 ArGV 1</w:t>
        </w:r>
      </w:hyperlink>
      <w:r w:rsidRPr="00313EA2">
        <w:t>). Wird sie häufiger zur Nachtarbeit herangezogen, gelten zusätzlich die einschlägigen Bestimmungen des Arbeitsgesetzes.</w:t>
      </w:r>
    </w:p>
    <w:p w14:paraId="387920F0" w14:textId="77777777" w:rsidR="006D65FE" w:rsidRPr="00313EA2" w:rsidRDefault="006D65FE" w:rsidP="00840F4D">
      <w:pPr>
        <w:pStyle w:val="Textfett"/>
      </w:pPr>
      <w:r w:rsidRPr="00CB16C0">
        <w:t>Sonntagsarbeit</w:t>
      </w:r>
    </w:p>
    <w:p w14:paraId="19F15B86" w14:textId="77777777" w:rsidR="006D65FE" w:rsidRPr="00313EA2" w:rsidRDefault="006D65FE" w:rsidP="001F1C26">
      <w:pPr>
        <w:pStyle w:val="TextmitAbstand"/>
      </w:pPr>
      <w:r w:rsidRPr="00313EA2">
        <w:t>Sonntagsarbeit ist diejenige Arbeitsleistung, die auf einen Sonn- oder Feiertag fällt. Die Arbeitgeberin kann Sonntagsarbeit ohne behördliche Bewilligung nur anordnen, soweit die Aufrechterhaltung von Notfalldiensten zu gewährleisten ist (</w:t>
      </w:r>
      <w:hyperlink r:id="rId24" w:anchor="art_19" w:history="1">
        <w:r w:rsidRPr="007A78B6">
          <w:rPr>
            <w:rStyle w:val="Hyperlink"/>
            <w:rFonts w:cstheme="minorHAnsi"/>
            <w:color w:val="3C5587"/>
            <w:szCs w:val="21"/>
          </w:rPr>
          <w:t>Art. 19 ArG</w:t>
        </w:r>
      </w:hyperlink>
      <w:r w:rsidRPr="00313EA2">
        <w:t xml:space="preserve">, </w:t>
      </w:r>
      <w:hyperlink r:id="rId25" w:anchor="art_18" w:history="1">
        <w:r w:rsidRPr="007A78B6">
          <w:rPr>
            <w:rStyle w:val="Hyperlink"/>
            <w:rFonts w:cstheme="minorHAnsi"/>
            <w:color w:val="3C5587"/>
            <w:szCs w:val="21"/>
          </w:rPr>
          <w:t>Art. 18 ArGV 2</w:t>
        </w:r>
      </w:hyperlink>
      <w:r w:rsidRPr="00313EA2">
        <w:t>).</w:t>
      </w:r>
    </w:p>
    <w:p w14:paraId="5B50F054" w14:textId="77777777" w:rsidR="006D65FE" w:rsidRPr="00313EA2" w:rsidRDefault="006D65FE" w:rsidP="00CB16C0">
      <w:pPr>
        <w:pStyle w:val="TextmitAbstand"/>
      </w:pPr>
      <w:r w:rsidRPr="00313EA2">
        <w:t>Sonntagsarbeit von einer Dauer bis zu 5 Stunden ist durch Freizeit auszugleichen. Dauert sie länger als 5 Stunden, so ist während der vorhergehenden oder der nachfolgenden Woche ein auf einen Arbeitstag fallender Ersatzruhetag von mindestens 24 Stunden zu gewähren (</w:t>
      </w:r>
      <w:hyperlink r:id="rId26" w:anchor="art_20" w:history="1">
        <w:r w:rsidRPr="007A78B6">
          <w:rPr>
            <w:rStyle w:val="Hyperlink"/>
            <w:rFonts w:cstheme="minorHAnsi"/>
            <w:color w:val="3C5587"/>
            <w:szCs w:val="21"/>
          </w:rPr>
          <w:t>Art. 20 ArG</w:t>
        </w:r>
      </w:hyperlink>
      <w:r w:rsidRPr="00313EA2">
        <w:t>). Sonntagsarbeit wird überdies mit einem Lohnzuschlag von mindestens 50% entschädigt.</w:t>
      </w:r>
    </w:p>
    <w:p w14:paraId="4B20BFC0" w14:textId="77777777" w:rsidR="006D65FE" w:rsidRPr="00313EA2" w:rsidRDefault="006D65FE" w:rsidP="00840F4D">
      <w:pPr>
        <w:pStyle w:val="Textfett"/>
      </w:pPr>
      <w:r w:rsidRPr="00CB16C0">
        <w:t>Pausen</w:t>
      </w:r>
    </w:p>
    <w:p w14:paraId="4268FE8B" w14:textId="77777777" w:rsidR="006D65FE" w:rsidRPr="00313EA2" w:rsidRDefault="006D65FE" w:rsidP="001F1C26">
      <w:pPr>
        <w:pStyle w:val="TextmitAbstand"/>
      </w:pPr>
      <w:r w:rsidRPr="00313EA2">
        <w:t xml:space="preserve">Die Arbeit ist laut </w:t>
      </w:r>
      <w:hyperlink r:id="rId27" w:anchor="art_15" w:history="1">
        <w:r w:rsidRPr="00E74451">
          <w:rPr>
            <w:rStyle w:val="Hyperlink"/>
            <w:rFonts w:cstheme="minorHAnsi"/>
            <w:color w:val="3C5587"/>
            <w:szCs w:val="21"/>
          </w:rPr>
          <w:t>Art. 15 ArG</w:t>
        </w:r>
      </w:hyperlink>
      <w:r w:rsidRPr="00313EA2">
        <w:t xml:space="preserve"> durch Pausen von folgender Mindestdauer zu unterbrechen:</w:t>
      </w:r>
    </w:p>
    <w:p w14:paraId="50F9F383" w14:textId="77777777" w:rsidR="006D65FE" w:rsidRPr="00313EA2" w:rsidRDefault="006D65FE" w:rsidP="006D65FE">
      <w:pPr>
        <w:pStyle w:val="Aufzhlung1"/>
        <w:ind w:left="369" w:hanging="369"/>
      </w:pPr>
      <w:r w:rsidRPr="00313EA2">
        <w:t>eine Viertelstunde bei einer täglichen Arbeitszeit von mehr als fünfeinhalb Stunden</w:t>
      </w:r>
    </w:p>
    <w:p w14:paraId="1FFFBA57" w14:textId="77777777" w:rsidR="006D65FE" w:rsidRPr="00313EA2" w:rsidRDefault="006D65FE" w:rsidP="006D65FE">
      <w:pPr>
        <w:pStyle w:val="Aufzhlung1"/>
        <w:ind w:left="369" w:hanging="369"/>
      </w:pPr>
      <w:r w:rsidRPr="00313EA2">
        <w:t>eine halbe Stunde bei einer täglichen Arbeitszeit von mehr als sieben Stunden</w:t>
      </w:r>
    </w:p>
    <w:p w14:paraId="309C559A" w14:textId="77777777" w:rsidR="006D65FE" w:rsidRPr="00313EA2" w:rsidRDefault="006D65FE" w:rsidP="006D65FE">
      <w:pPr>
        <w:pStyle w:val="Aufzhlung1"/>
        <w:ind w:left="369" w:hanging="369"/>
      </w:pPr>
      <w:r w:rsidRPr="00313EA2">
        <w:t>eine Stunde bei einer täglichen Arbeitszeit von mehr als neun Stunden.</w:t>
      </w:r>
    </w:p>
    <w:p w14:paraId="788CBF0C" w14:textId="77777777" w:rsidR="006D65FE" w:rsidRDefault="006D65FE" w:rsidP="00313EA2">
      <w:r w:rsidRPr="00313EA2">
        <w:t>Die Pausen gelten als Arbeitszeit, wenn die Med. Praxisassistentin ihren Arbeitsplatz nicht verlassen darf.</w:t>
      </w:r>
    </w:p>
    <w:p w14:paraId="4A8A21D9" w14:textId="77777777" w:rsidR="006D65FE" w:rsidRPr="00385112" w:rsidRDefault="006D65FE" w:rsidP="00313EA2">
      <w:pPr>
        <w:pStyle w:val="berschrift1nummeriert"/>
      </w:pPr>
      <w:r w:rsidRPr="00385112">
        <w:t xml:space="preserve">Lohnanspruch </w:t>
      </w:r>
      <w:r>
        <w:t>–</w:t>
      </w:r>
      <w:r w:rsidRPr="00385112">
        <w:t xml:space="preserve"> Abzüge vom Bruttolohn</w:t>
      </w:r>
    </w:p>
    <w:p w14:paraId="304170A7" w14:textId="77777777" w:rsidR="006D65FE" w:rsidRPr="00E87FE8" w:rsidRDefault="006D65FE" w:rsidP="006D65FE">
      <w:pPr>
        <w:pStyle w:val="berschrift2nummeriert"/>
        <w:ind w:left="993"/>
      </w:pPr>
      <w:r w:rsidRPr="00E87FE8">
        <w:t>Stundenlohn</w:t>
      </w:r>
    </w:p>
    <w:p w14:paraId="598B82F2" w14:textId="77777777" w:rsidR="006D65FE" w:rsidRPr="00385112" w:rsidRDefault="006D65FE" w:rsidP="001F1C26">
      <w:pPr>
        <w:pStyle w:val="TextmitAbstand"/>
      </w:pPr>
      <w:r w:rsidRPr="00385112">
        <w:t xml:space="preserve">Bei sehr </w:t>
      </w:r>
      <w:r w:rsidRPr="00385112">
        <w:rPr>
          <w:b/>
          <w:bCs/>
        </w:rPr>
        <w:t>geringer und gleichzeitig</w:t>
      </w:r>
      <w:r w:rsidRPr="00385112">
        <w:t xml:space="preserve"> </w:t>
      </w:r>
      <w:r w:rsidRPr="00385112">
        <w:rPr>
          <w:b/>
          <w:bCs/>
        </w:rPr>
        <w:t>unregelmässiger Arbeitszeit</w:t>
      </w:r>
      <w:r w:rsidRPr="00385112">
        <w:t xml:space="preserve"> empfiehlt sich die Ausrichtung eines Stundenlohnes. Als Stundenlohnansatz empfehlen wir 6</w:t>
      </w:r>
      <w:r>
        <w:t xml:space="preserve"> </w:t>
      </w:r>
      <w:r w:rsidRPr="004D39AE">
        <w:rPr>
          <w:vertAlign w:val="superscript"/>
        </w:rPr>
        <w:t>o</w:t>
      </w:r>
      <w:r w:rsidRPr="00385112">
        <w:t>/</w:t>
      </w:r>
      <w:r w:rsidRPr="004D39AE">
        <w:rPr>
          <w:vertAlign w:val="subscript"/>
        </w:rPr>
        <w:t>00</w:t>
      </w:r>
      <w:r w:rsidRPr="00385112">
        <w:t xml:space="preserve"> eines Monatslohnes für ein Vollzeitpensum (</w:t>
      </w:r>
      <w:r>
        <w:t xml:space="preserve">der </w:t>
      </w:r>
      <w:r w:rsidRPr="00385112">
        <w:t xml:space="preserve">13. Monatslohn ist anteilsmässig darin enthalten). Zusätzlich muss auf diesem Ansatz ein Ferienanteil von 8,33 % ausgerichtet werden, der den üblichen 4 Wochen Ferien entspricht und auf jeder Lohnabrechnung separat auszuweisen ist (bei 5 Wochen Ferien 10,64 %, bei 6 Wochen Ferien 13,04 % etc.). Diese Berechnung gilt auch bei der Auszahlung von Überstunden. </w:t>
      </w:r>
    </w:p>
    <w:p w14:paraId="582B544E" w14:textId="77777777" w:rsidR="006D65FE" w:rsidRPr="00385112" w:rsidRDefault="006D65FE" w:rsidP="001F1C26">
      <w:pPr>
        <w:pStyle w:val="TextmitAbstand"/>
      </w:pPr>
      <w:r w:rsidRPr="00385112">
        <w:t>Um eine Benachteiligung gegenüber einer Anstellung im Monatslohn zu vermeiden, wird empfohlen, eine Feiertagsentschädigung zu vereinbaren. Nach dem Arbeitsgesetz können die Kantone bis zu 8 Feiertage den Sonntagen gleichstellen. Dazu kommt der 1. August. Maximal ist somit von 9 Feiertagen pro Jahr auszugehen. Zu berücksichtigen ist dabei, dass einige Feiertage immer am gleichen Datum stattfinden (z.B. 1. Mai) und mit einem Wochenende zusammenfallen können. Zudem sind Feiertage von Kanton zu Kanton verschieden. Um eine jährliche Neuberechnung für jeden Kanton zu vermeiden, ist deshalb von einem Schnitt von 7.5 Feiertagen auszugehen, welche auf einen Werktag fallen.</w:t>
      </w:r>
    </w:p>
    <w:p w14:paraId="114E1EBD" w14:textId="77777777" w:rsidR="006D65FE" w:rsidRPr="00385112" w:rsidRDefault="006D65FE" w:rsidP="001F1C26">
      <w:pPr>
        <w:pStyle w:val="TextmitAbstand"/>
      </w:pPr>
      <w:r w:rsidRPr="00385112">
        <w:t xml:space="preserve">Der </w:t>
      </w:r>
      <w:r w:rsidRPr="001F1C26">
        <w:t>Feiertagszuschlag</w:t>
      </w:r>
      <w:r w:rsidRPr="00385112">
        <w:t xml:space="preserve"> wird gleich wie der Ferienzuschlag berechnet, wobei die Praxis mit 260 Arbeitstagen pro Jahr rechnet:</w:t>
      </w:r>
    </w:p>
    <w:p w14:paraId="7CFDE96F" w14:textId="77777777" w:rsidR="006D65FE" w:rsidRPr="00313EA2" w:rsidRDefault="006D65FE" w:rsidP="001F1C26">
      <w:pPr>
        <w:ind w:firstLine="567"/>
      </w:pPr>
      <w:r w:rsidRPr="00385112">
        <w:t>7.5 Feiertage / (260 Arbeitstage – 7.5 Feiertage) = 2,97 % des Bruttolohnes pro Stunde</w:t>
      </w:r>
    </w:p>
    <w:p w14:paraId="33F1510B" w14:textId="77777777" w:rsidR="006D65FE" w:rsidRPr="00385112" w:rsidRDefault="006D65FE" w:rsidP="006D65FE">
      <w:pPr>
        <w:pStyle w:val="berschrift2nummeriert"/>
        <w:ind w:left="993"/>
      </w:pPr>
      <w:r w:rsidRPr="00385112">
        <w:t>Abzüge vom Bruttolohn</w:t>
      </w:r>
    </w:p>
    <w:p w14:paraId="4BBEE771" w14:textId="77777777" w:rsidR="006D65FE" w:rsidRPr="00385112" w:rsidRDefault="006D65FE" w:rsidP="006D65FE">
      <w:pPr>
        <w:pStyle w:val="Aufzhlung1"/>
        <w:ind w:left="369" w:hanging="369"/>
      </w:pPr>
      <w:r w:rsidRPr="00385112">
        <w:t xml:space="preserve">AHV, IV, EO, ALV: Die gesetzlichen Lohnabzüge betragen (Stand 01.01.2022) gesamthaft 6.4%. </w:t>
      </w:r>
      <w:r>
        <w:t xml:space="preserve">Die aktuellen Abzüge finden sich </w:t>
      </w:r>
      <w:hyperlink r:id="rId28" w:history="1">
        <w:r w:rsidRPr="00E74451">
          <w:rPr>
            <w:rStyle w:val="Hyperlink"/>
            <w:rFonts w:cstheme="minorHAnsi"/>
            <w:color w:val="3C5587"/>
            <w:szCs w:val="21"/>
          </w:rPr>
          <w:t>hier</w:t>
        </w:r>
      </w:hyperlink>
      <w:r>
        <w:t>.</w:t>
      </w:r>
    </w:p>
    <w:p w14:paraId="75C1A8B9" w14:textId="77777777" w:rsidR="006D65FE" w:rsidRPr="00385112" w:rsidRDefault="006D65FE" w:rsidP="006D65FE">
      <w:pPr>
        <w:pStyle w:val="Aufzhlung1"/>
        <w:ind w:left="369" w:hanging="369"/>
      </w:pPr>
      <w:r w:rsidRPr="00385112">
        <w:t>Nichtberufsunfallversicherung (bei einer wöchentlichen Arbeitszeit von mehr als 8</w:t>
      </w:r>
      <w:r>
        <w:t> </w:t>
      </w:r>
      <w:r w:rsidRPr="00385112">
        <w:t>Stunden): Abzug gemäss konkretem Versicherungsvertrag.</w:t>
      </w:r>
    </w:p>
    <w:p w14:paraId="2172B6C6" w14:textId="77777777" w:rsidR="006D65FE" w:rsidRPr="001F1C26" w:rsidRDefault="006D65FE" w:rsidP="006D65FE">
      <w:pPr>
        <w:pStyle w:val="Aufzhlung1"/>
        <w:ind w:left="369" w:hanging="369"/>
      </w:pPr>
      <w:r w:rsidRPr="00385112">
        <w:t>Berufliche Altersvorsorge (2. Säule BVG): Arbeitnehmeranteil (maximal und normalerweise 50%) des altersabhängigen Beitrages gemäss Versicherungsausweis.</w:t>
      </w:r>
    </w:p>
    <w:p w14:paraId="48DA7D41" w14:textId="77777777" w:rsidR="006D65FE" w:rsidRPr="00385112" w:rsidRDefault="006D65FE" w:rsidP="00313EA2">
      <w:pPr>
        <w:pStyle w:val="berschrift1nummeriert"/>
      </w:pPr>
      <w:r w:rsidRPr="00385112">
        <w:t>Ferien und Urlaubstage</w:t>
      </w:r>
    </w:p>
    <w:p w14:paraId="010410B7" w14:textId="77777777" w:rsidR="006D65FE" w:rsidRPr="00385112" w:rsidRDefault="006D65FE" w:rsidP="006D65FE">
      <w:pPr>
        <w:pStyle w:val="berschrift2nummeriert"/>
        <w:ind w:left="993"/>
      </w:pPr>
      <w:r w:rsidRPr="00385112">
        <w:t>Ferien</w:t>
      </w:r>
    </w:p>
    <w:p w14:paraId="1401F7C0" w14:textId="77777777" w:rsidR="006D65FE" w:rsidRPr="00385112" w:rsidRDefault="006D65FE" w:rsidP="006D65FE">
      <w:pPr>
        <w:pStyle w:val="Aufzhlung1"/>
        <w:ind w:left="369" w:hanging="369"/>
      </w:pPr>
      <w:r w:rsidRPr="00385112">
        <w:t xml:space="preserve">Bei der Festlegung der Ferien ist zu beachten, dass mindestens zwei Ferienwochen pro Jahr zusammenhängen müssen. </w:t>
      </w:r>
    </w:p>
    <w:p w14:paraId="2A8A4E3B" w14:textId="77777777" w:rsidR="006D65FE" w:rsidRPr="00CB3410" w:rsidRDefault="006D65FE" w:rsidP="006D65FE">
      <w:pPr>
        <w:pStyle w:val="Aufzhlung1"/>
        <w:ind w:left="369" w:hanging="369"/>
      </w:pPr>
      <w:r w:rsidRPr="00385112">
        <w:t>Für ein unvollständiges Dienstjahr sind Ferien entsprechend der Dauer des Arbeitsverhältnisses im betreffenden Dienstjahr zu gewähren.</w:t>
      </w:r>
    </w:p>
    <w:p w14:paraId="16E7E55F" w14:textId="77777777" w:rsidR="006D65FE" w:rsidRPr="00385112" w:rsidRDefault="006D65FE" w:rsidP="006D65FE">
      <w:pPr>
        <w:pStyle w:val="berschrift2nummeriert"/>
        <w:ind w:left="993"/>
      </w:pPr>
      <w:r w:rsidRPr="00385112">
        <w:t>Urlaubstage</w:t>
      </w:r>
    </w:p>
    <w:p w14:paraId="5957249F" w14:textId="77777777" w:rsidR="006D65FE" w:rsidRDefault="006D65FE" w:rsidP="00CB3410">
      <w:r w:rsidRPr="00385112">
        <w:t xml:space="preserve">Dringende persönliche Angelegenheiten stellen beispielsweise der Besuch beim Arzt oder Zahnarzt dar, ferner der notwendige Gang auf eine Amtsstelle, aber auch das Blutspenden und die Absolvierung von Prüfungen, beispielweise der Führerprüfung für das Auto, </w:t>
      </w:r>
      <w:r w:rsidRPr="00E87FE8">
        <w:t>das Vorstellungsgespräch für eine neue Arbeitsstelle nach erfolgter Kündigung sowie weitere Ereignisse</w:t>
      </w:r>
      <w:r>
        <w:t>.</w:t>
      </w:r>
    </w:p>
    <w:p w14:paraId="7F24C54E" w14:textId="77777777" w:rsidR="006D65FE" w:rsidRPr="00385112" w:rsidRDefault="006D65FE" w:rsidP="00CB3410">
      <w:pPr>
        <w:pStyle w:val="berschrift1nummeriert"/>
      </w:pPr>
      <w:r w:rsidRPr="00385112">
        <w:t>Arbeitsgebiet, Sorgfaltspflicht</w:t>
      </w:r>
    </w:p>
    <w:p w14:paraId="40B24C41" w14:textId="77777777" w:rsidR="006D65FE" w:rsidRPr="00CB3410" w:rsidRDefault="006D65FE" w:rsidP="00CB3410">
      <w:r w:rsidRPr="00385112">
        <w:t>Es empfiehlt sich unbedingt, ein Pflichtenheft zu erstellen, in welchem das Arbeitsgebiet und die Tätigkeiten präzisiert werden.</w:t>
      </w:r>
    </w:p>
    <w:p w14:paraId="13242A77" w14:textId="77777777" w:rsidR="006D65FE" w:rsidRDefault="006D65FE" w:rsidP="00313EA2">
      <w:pPr>
        <w:pStyle w:val="berschrift1nummeriert"/>
      </w:pPr>
      <w:r>
        <w:t>Gesundheitsschutz</w:t>
      </w:r>
    </w:p>
    <w:p w14:paraId="6D7DCA54" w14:textId="77777777" w:rsidR="006D65FE" w:rsidRPr="00D57A88" w:rsidRDefault="006D65FE" w:rsidP="00DC4386">
      <w:pPr>
        <w:pStyle w:val="Textfett"/>
      </w:pPr>
      <w:r w:rsidRPr="00D57A88">
        <w:t>Bei Schwangerschaft und Mutterschutz</w:t>
      </w:r>
    </w:p>
    <w:p w14:paraId="0DC7F413" w14:textId="77777777" w:rsidR="006D65FE" w:rsidRDefault="006D65FE" w:rsidP="001F1C26">
      <w:pPr>
        <w:pStyle w:val="TextmitAbstand"/>
      </w:pPr>
      <w:r>
        <w:t>Die</w:t>
      </w:r>
      <w:r w:rsidRPr="00D57A88">
        <w:t xml:space="preserve"> Arbeitgeber</w:t>
      </w:r>
      <w:r>
        <w:t xml:space="preserve">in </w:t>
      </w:r>
      <w:r w:rsidRPr="00D57A88">
        <w:t>darf schwangere Frauen und stillende Mütter zu gefährlichen und beschwerlichen Arbeiten nur beschäftigen, wenn aufgrund einer Risikobeurteilung feststeht, dass dabei keine konkrete gesundheitliche Belastung für Mutter und Kind vorliegt, oder wenn eine solche durch geeignete Schutzmassnahmen ausgeschaltet werden kann (</w:t>
      </w:r>
      <w:hyperlink r:id="rId29" w:anchor="art_62" w:history="1">
        <w:r w:rsidRPr="00E74451">
          <w:rPr>
            <w:rStyle w:val="Hyperlink"/>
            <w:rFonts w:cstheme="minorHAnsi"/>
            <w:color w:val="3C5587"/>
            <w:szCs w:val="21"/>
          </w:rPr>
          <w:t>Art. 62 ArGV 1</w:t>
        </w:r>
      </w:hyperlink>
      <w:r w:rsidRPr="00D57A88">
        <w:t>).</w:t>
      </w:r>
    </w:p>
    <w:p w14:paraId="4AEB449C" w14:textId="77777777" w:rsidR="006D65FE" w:rsidRPr="00D57A88" w:rsidRDefault="006D65FE" w:rsidP="001F1C26">
      <w:pPr>
        <w:pStyle w:val="TextmitAbstand"/>
      </w:pPr>
      <w:r w:rsidRPr="00D57A88">
        <w:t>Grundsätzlich hat ein Betrieb mit gefährlichen oder beschwerlichen Arbeiten eine Risikobeurteilung vorzunehmen. Darin muss insbesondere festgehalten sein, welche Gefahren für eine schwangere Frau und stillende Mutter bestehen, wie diese Risiken vermieden werden können und welche Arbeiten während der Schwangerschaft und Stillzeit verboten sind. Der Arbeitgeber hat die Pflicht, die betroffene Mitarbeiterin über die Ergebnisse der Risikobeurteilung zu informieren. Kann eine gefährliche gesundheitliche Belastung für Mutter und Kind nur durch das Ergreifen geeigneter Schutzmassnahmen ausgeschaltet werden, ist deren Wirksamkeit periodisch, mindestens vierteljährlich zu überprüfen.</w:t>
      </w:r>
    </w:p>
    <w:p w14:paraId="3EB3E7FE" w14:textId="5333994E" w:rsidR="006D65FE" w:rsidRDefault="006D65FE" w:rsidP="00795D9B">
      <w:pPr>
        <w:pStyle w:val="TextmitAbstand"/>
      </w:pPr>
      <w:r w:rsidRPr="00D57A88">
        <w:t xml:space="preserve">Eine Vorlage einer Risikobeurteilung des Arbeitsplatzes finden Sie online bei </w:t>
      </w:r>
      <w:r>
        <w:t xml:space="preserve">MPA@FMH unter </w:t>
      </w:r>
      <w:hyperlink r:id="rId30" w:history="1">
        <w:r w:rsidR="00D86A59">
          <w:rPr>
            <w:rStyle w:val="Hyperlink"/>
          </w:rPr>
          <w:t>MPA-Schweiz &gt; Berufsleben &gt; Schwangerschaft</w:t>
        </w:r>
      </w:hyperlink>
      <w:r w:rsidR="00795D9B">
        <w:t>.</w:t>
      </w:r>
    </w:p>
    <w:p w14:paraId="16D7D484" w14:textId="77777777" w:rsidR="006D65FE" w:rsidRPr="00D57A88" w:rsidRDefault="006D65FE" w:rsidP="00E00192">
      <w:pPr>
        <w:spacing w:line="240" w:lineRule="atLeast"/>
      </w:pPr>
      <w:r>
        <w:br w:type="page"/>
      </w:r>
    </w:p>
    <w:p w14:paraId="71008C3D" w14:textId="77777777" w:rsidR="006D65FE" w:rsidRPr="00385112" w:rsidRDefault="006D65FE" w:rsidP="00313EA2">
      <w:pPr>
        <w:pStyle w:val="berschrift1nummeriert"/>
      </w:pPr>
      <w:r w:rsidRPr="00385112">
        <w:t>Berufsgeheimnis</w:t>
      </w:r>
    </w:p>
    <w:p w14:paraId="3D10FA85" w14:textId="77777777" w:rsidR="006D65FE" w:rsidRPr="001F1C26" w:rsidRDefault="006D65FE" w:rsidP="00F44C3B">
      <w:pPr>
        <w:pStyle w:val="TextmitAbstand"/>
      </w:pPr>
      <w:hyperlink r:id="rId31" w:anchor="art_321" w:history="1">
        <w:r w:rsidRPr="00E74451">
          <w:rPr>
            <w:rStyle w:val="Hyperlink"/>
            <w:rFonts w:cstheme="minorHAnsi"/>
            <w:color w:val="3C5587"/>
            <w:szCs w:val="21"/>
          </w:rPr>
          <w:t>Art. 321 Strafgesetzbuch</w:t>
        </w:r>
      </w:hyperlink>
      <w:r w:rsidRPr="001F1C26">
        <w:t xml:space="preserve"> lautet vollständig wie folgt:</w:t>
      </w:r>
    </w:p>
    <w:p w14:paraId="4F678B9E" w14:textId="77777777" w:rsidR="006D65FE" w:rsidRPr="00F44C3B" w:rsidRDefault="006D65FE" w:rsidP="00873017">
      <w:pPr>
        <w:pStyle w:val="Nummerierung1"/>
        <w:rPr>
          <w:rFonts w:ascii="Arial" w:hAnsi="Arial" w:cs="Arial"/>
          <w:sz w:val="20"/>
          <w:szCs w:val="22"/>
        </w:rPr>
      </w:pPr>
      <w:r w:rsidRPr="001F1C26">
        <w:t>Geistliche, Rechtsanwälte, Verteidiger, Notare, Patentanwälte, nach Obligationenrechtzur Verschwiegenheit verpflichtete Revisoren, Ärzte, Zahnärzte, Chiropraktoren, Apotheker, Hebammen, Psychologen, Pflegefachpersonen, Physiotherapeuten, Ergotherapeuten, Ernährungsberater, Optometristen, Osteopathen sowie ihre Hilfspersonen, die ein Geheimnis offenbaren, das ihnen infolge ihres Berufes anvertraut worden ist oder das sie in dessen Ausübung wahrgenommen haben, werden, auf Antrag, mit Freiheits</w:t>
      </w:r>
      <w:r w:rsidRPr="001F1C26">
        <w:softHyphen/>
        <w:t>strafe bis zu drei Jahren oder Geldstrafe bestraft.</w:t>
      </w:r>
    </w:p>
    <w:p w14:paraId="52641B4B" w14:textId="77777777" w:rsidR="006D65FE" w:rsidRPr="00F44C3B" w:rsidRDefault="006D65FE" w:rsidP="0068307A">
      <w:pPr>
        <w:pStyle w:val="Nummerierung1"/>
        <w:numPr>
          <w:ilvl w:val="0"/>
          <w:numId w:val="0"/>
        </w:numPr>
        <w:ind w:left="425"/>
        <w:rPr>
          <w:rFonts w:ascii="Arial" w:hAnsi="Arial" w:cs="Arial"/>
          <w:sz w:val="20"/>
          <w:szCs w:val="22"/>
        </w:rPr>
      </w:pPr>
      <w:r w:rsidRPr="001F1C26">
        <w:t>Ebenso werden Studierende bestraft, die ein Geheimnis offenbaren, das sie bei ihrem Studium wahrnehmen.</w:t>
      </w:r>
      <w:r>
        <w:br/>
      </w:r>
      <w:r w:rsidRPr="001F1C26">
        <w:t>Die Verletzung</w:t>
      </w:r>
      <w:r w:rsidRPr="0068307A">
        <w:t xml:space="preserve"> des Berufsgeheimnisses ist auch nach Beendigung der Berufsausübung oder der Studien strafbar.</w:t>
      </w:r>
    </w:p>
    <w:p w14:paraId="6577DF7D" w14:textId="77777777" w:rsidR="006D65FE" w:rsidRPr="00136604" w:rsidRDefault="006D65FE" w:rsidP="00F44C3B">
      <w:pPr>
        <w:pStyle w:val="Nummerierung1"/>
      </w:pPr>
      <w:r w:rsidRPr="00136604">
        <w:t>Der Täter ist nicht strafbar, wenn er das Geheimnis auf Grund einer Einwilligung des Berechtigten oder einer auf Gesuch des Täters erteilten schriftlichen Bewilligung der vorgesetzten Behörde oder Aufsichtsbehörde offenbart hat.</w:t>
      </w:r>
    </w:p>
    <w:p w14:paraId="42C5B70B" w14:textId="77777777" w:rsidR="006D65FE" w:rsidRPr="00CB3410" w:rsidRDefault="006D65FE" w:rsidP="00F44C3B">
      <w:pPr>
        <w:pStyle w:val="Nummerierung1"/>
      </w:pPr>
      <w:r w:rsidRPr="00136604">
        <w:t>Vorbehalten bleiben die eidgenössischen und kantonalen Bestimmungen über die Melde- und Mitwirkungsrechte, über die Zeugnispflicht und über die Auskunftspflicht gegenüber einer Behörde.</w:t>
      </w:r>
    </w:p>
    <w:p w14:paraId="360C0BC5" w14:textId="77777777" w:rsidR="006D65FE" w:rsidRDefault="006D65FE" w:rsidP="00313EA2">
      <w:pPr>
        <w:pStyle w:val="berschrift1nummeriert"/>
      </w:pPr>
      <w:r w:rsidRPr="00385112">
        <w:t>Berufliche Fortbildung</w:t>
      </w:r>
    </w:p>
    <w:p w14:paraId="072C5831" w14:textId="77777777" w:rsidR="006D65FE" w:rsidRPr="00CB3410" w:rsidRDefault="006D65FE" w:rsidP="00CB3410">
      <w:r>
        <w:t xml:space="preserve">Unter Reisekosten werden die Kosten für </w:t>
      </w:r>
      <w:r w:rsidRPr="00F704F6">
        <w:t xml:space="preserve">Hin- und Rückfahrt </w:t>
      </w:r>
      <w:r>
        <w:t>eines</w:t>
      </w:r>
      <w:r w:rsidRPr="00F704F6">
        <w:t xml:space="preserve"> SBB</w:t>
      </w:r>
      <w:r>
        <w:t>-</w:t>
      </w:r>
      <w:r w:rsidRPr="00F704F6">
        <w:t xml:space="preserve">Billetts 2. Klasse zum Halbtaxpreis vom Arbeits- bzw. Wohnort bis zum </w:t>
      </w:r>
      <w:r>
        <w:t>Tagungsort verstanden</w:t>
      </w:r>
      <w:r w:rsidRPr="00F704F6">
        <w:t>. Die Reisezeit gilt nicht als Sitzungszeit</w:t>
      </w:r>
      <w:r>
        <w:t>.</w:t>
      </w:r>
    </w:p>
    <w:p w14:paraId="4B3FF830" w14:textId="77777777" w:rsidR="006D65FE" w:rsidRPr="00385112" w:rsidRDefault="006D65FE" w:rsidP="00313EA2">
      <w:pPr>
        <w:pStyle w:val="berschrift1nummeriert"/>
      </w:pPr>
      <w:r w:rsidRPr="00385112">
        <w:t>Urlaub für ausserschulische Jugendarbeit</w:t>
      </w:r>
    </w:p>
    <w:p w14:paraId="70211F9A" w14:textId="77777777" w:rsidR="006D65FE" w:rsidRPr="00385112" w:rsidRDefault="006D65FE" w:rsidP="00CB3410">
      <w:r>
        <w:t xml:space="preserve">Der Urlaub für ausserschulische Jugendarbeit ist in </w:t>
      </w:r>
      <w:hyperlink r:id="rId32" w:anchor="art_329_e" w:history="1">
        <w:r w:rsidRPr="00E74451">
          <w:rPr>
            <w:rStyle w:val="Hyperlink"/>
            <w:rFonts w:cstheme="minorHAnsi"/>
            <w:color w:val="3C5587"/>
            <w:szCs w:val="21"/>
          </w:rPr>
          <w:t>Art. 329e OR</w:t>
        </w:r>
      </w:hyperlink>
      <w:r>
        <w:t xml:space="preserve"> geregelt. Ü</w:t>
      </w:r>
      <w:r w:rsidRPr="005774D0">
        <w:t xml:space="preserve">ber Zeitpunkt und Dauer des Urlaubs haben sich </w:t>
      </w:r>
      <w:r>
        <w:t>die Parteien</w:t>
      </w:r>
      <w:r w:rsidRPr="005774D0">
        <w:t xml:space="preserve"> unter Berücksichtigung der beidseitigen</w:t>
      </w:r>
      <w:r>
        <w:t xml:space="preserve"> </w:t>
      </w:r>
      <w:r w:rsidRPr="005774D0">
        <w:t>Interessen zu einigen.</w:t>
      </w:r>
    </w:p>
    <w:p w14:paraId="41C652CD" w14:textId="77777777" w:rsidR="006D65FE" w:rsidRPr="00385112" w:rsidRDefault="006D65FE" w:rsidP="00313EA2">
      <w:pPr>
        <w:pStyle w:val="berschrift1nummeriert"/>
      </w:pPr>
      <w:r w:rsidRPr="002F5590">
        <w:t>Lohnzahlung bei Verhinderung an der Arbeitsleistung</w:t>
      </w:r>
    </w:p>
    <w:p w14:paraId="7063660D" w14:textId="77777777" w:rsidR="006D65FE" w:rsidRPr="008242C5" w:rsidRDefault="006D65FE" w:rsidP="006D65FE">
      <w:pPr>
        <w:pStyle w:val="berschrift2nummeriert"/>
        <w:ind w:left="993"/>
      </w:pPr>
      <w:r w:rsidRPr="008242C5">
        <w:t>Krankentaggeldversicherung / Berner Skala</w:t>
      </w:r>
    </w:p>
    <w:p w14:paraId="304EE9EC" w14:textId="77777777" w:rsidR="006D65FE" w:rsidRDefault="006D65FE" w:rsidP="00CB3410">
      <w:r>
        <w:t xml:space="preserve">Die Pflicht zur </w:t>
      </w:r>
      <w:r w:rsidRPr="00C05054">
        <w:t>Lohn</w:t>
      </w:r>
      <w:r>
        <w:t>fortzahlung</w:t>
      </w:r>
      <w:r w:rsidRPr="00C05054">
        <w:t xml:space="preserve"> bei Verhinderung an der Arbeitsleistung</w:t>
      </w:r>
      <w:r>
        <w:t xml:space="preserve"> gründet in </w:t>
      </w:r>
      <w:hyperlink r:id="rId33" w:anchor="art_324_a" w:history="1">
        <w:r w:rsidRPr="00E74451">
          <w:rPr>
            <w:rStyle w:val="Hyperlink"/>
            <w:rFonts w:cstheme="minorHAnsi"/>
            <w:color w:val="3C5587"/>
            <w:szCs w:val="21"/>
          </w:rPr>
          <w:t>Art. 324a/b OR</w:t>
        </w:r>
      </w:hyperlink>
      <w:r>
        <w:t>.</w:t>
      </w:r>
      <w:r w:rsidRPr="007C27EB">
        <w:t xml:space="preserve"> </w:t>
      </w:r>
      <w:r>
        <w:t>Sie beginnt bei</w:t>
      </w:r>
      <w:r w:rsidRPr="007C27EB">
        <w:t xml:space="preserve"> einem unbefristeten Vertrag mit Probezeit am ersten Tag des 4. Anstellungsmonats</w:t>
      </w:r>
      <w:r>
        <w:t>.</w:t>
      </w:r>
    </w:p>
    <w:p w14:paraId="5E70DD79" w14:textId="77777777" w:rsidR="006D65FE" w:rsidRPr="008242C5" w:rsidRDefault="006D65FE" w:rsidP="006D65FE">
      <w:pPr>
        <w:pStyle w:val="berschrift2nummeriert"/>
        <w:ind w:left="993"/>
      </w:pPr>
      <w:r w:rsidRPr="008242C5">
        <w:t>Mutterschaft</w:t>
      </w:r>
    </w:p>
    <w:p w14:paraId="2AED4386" w14:textId="77777777" w:rsidR="006D65FE" w:rsidRPr="00084FCD" w:rsidRDefault="006D65FE" w:rsidP="00F44C3B">
      <w:pPr>
        <w:pStyle w:val="TextmitAbstand"/>
      </w:pPr>
      <w:r w:rsidRPr="00084FCD">
        <w:t>Es sind zwei Phasen zu unterscheiden: Die Schwangerschaft, bei der sich die Lohnfortzahlung nach Art. 324a OR</w:t>
      </w:r>
      <w:r>
        <w:t xml:space="preserve"> </w:t>
      </w:r>
      <w:r w:rsidRPr="00084FCD">
        <w:t>richtet, und die Zeit nach der Niederkunft, bei der sich die Ansprüche nach dem Erwerbsersatzgesetz (</w:t>
      </w:r>
      <w:hyperlink r:id="rId34" w:history="1">
        <w:r w:rsidRPr="00B20268">
          <w:rPr>
            <w:rStyle w:val="Hyperlink"/>
            <w:rFonts w:cstheme="minorHAnsi"/>
            <w:color w:val="3C5587"/>
            <w:szCs w:val="21"/>
          </w:rPr>
          <w:t>EOG</w:t>
        </w:r>
      </w:hyperlink>
      <w:r w:rsidRPr="00084FCD">
        <w:t xml:space="preserve">) richten. </w:t>
      </w:r>
    </w:p>
    <w:p w14:paraId="6B4439FA" w14:textId="77777777" w:rsidR="006D65FE" w:rsidRDefault="006D65FE" w:rsidP="00F44C3B">
      <w:pPr>
        <w:pStyle w:val="TextmitAbstand"/>
      </w:pPr>
      <w:r w:rsidRPr="00084FCD">
        <w:t xml:space="preserve">Der Anspruch auf </w:t>
      </w:r>
      <w:hyperlink r:id="rId35" w:anchor="chap_1/lvl_III_a" w:history="1">
        <w:r w:rsidRPr="00B20268">
          <w:rPr>
            <w:rStyle w:val="Hyperlink"/>
            <w:rFonts w:cstheme="minorHAnsi"/>
            <w:color w:val="3C5587"/>
            <w:szCs w:val="21"/>
          </w:rPr>
          <w:t>Mutterschaftsentschädigung</w:t>
        </w:r>
      </w:hyperlink>
      <w:r w:rsidRPr="00084FCD">
        <w:t xml:space="preserve"> beginnt am Tag der Niederkunft und endet spätestens nach 14 Wochen bzw. 98 Tagen. Bei längerem Spitalaufenthalt des Kindes kann die Mutter beantragen, dass der Anspruch auf Entschädigung erst mit der Heimkehr des Kindes beginnt. Die Mutterschaftsentschädigung wird als Taggeld über die AHV-Ausgleichskasse ausgerichtet und beträgt 80% des vor der Niederkunft erzielten durchschnittlichen Erwerbseinkommens, höchstens aber 196 Franken im Tag.</w:t>
      </w:r>
    </w:p>
    <w:p w14:paraId="337124E8" w14:textId="77777777" w:rsidR="006D65FE" w:rsidRPr="00084FCD" w:rsidRDefault="006D65FE" w:rsidP="00F44C3B">
      <w:pPr>
        <w:pStyle w:val="TextmitAbstand"/>
      </w:pPr>
      <w:r w:rsidRPr="00D30F80">
        <w:t>Der Anspruch auf Leistungen gemäss EOG endet vorzeitig mit jeder Wiederaufnahme der Erwerbstätigkeit (</w:t>
      </w:r>
      <w:hyperlink r:id="rId36" w:anchor="art_16_d" w:history="1">
        <w:r w:rsidRPr="00E74451">
          <w:rPr>
            <w:rStyle w:val="Hyperlink"/>
            <w:rFonts w:cstheme="minorHAnsi"/>
            <w:color w:val="3C5587"/>
            <w:szCs w:val="21"/>
          </w:rPr>
          <w:t>Art. 16d EOG</w:t>
        </w:r>
      </w:hyperlink>
      <w:r w:rsidRPr="00E74451">
        <w:rPr>
          <w:rStyle w:val="Hyperlink"/>
          <w:rFonts w:cstheme="minorHAnsi"/>
          <w:color w:val="3C5587"/>
          <w:szCs w:val="21"/>
        </w:rPr>
        <w:t>)</w:t>
      </w:r>
      <w:r w:rsidRPr="00D714C3">
        <w:rPr>
          <w:rStyle w:val="Hyperlink"/>
          <w:rFonts w:cstheme="minorHAnsi"/>
          <w:szCs w:val="21"/>
        </w:rPr>
        <w:t>.</w:t>
      </w:r>
    </w:p>
    <w:p w14:paraId="16A1A024" w14:textId="77777777" w:rsidR="006D65FE" w:rsidRPr="00084FCD" w:rsidRDefault="006D65FE" w:rsidP="00F44C3B">
      <w:pPr>
        <w:pStyle w:val="TextmitAbstand"/>
      </w:pPr>
      <w:r w:rsidRPr="00084FCD">
        <w:t>Hat der Arbeitgeber eine Krankentaggeldversicherung abgeschlossen, kann die Arbeitnehmerin bei Krankheit bei der Versicherung die Differenz zwischen den erwähnten 196 Franken und dem Entschädigungsanspruch der Versicherung (80 Prozent des versicherten Lohns) geltend machen. Und zwar für die Zeit der Erkrankung, aber maximal bis zum Ablauf des Mutterschaftsurlaubs. Sollte die Arbeitnehmerin auch nach Ablauf des Mutterschaftsurlaubs noch krank sein, hat sie Anspruch auf das gesamte Taggeld vom Taggeldversicherer.</w:t>
      </w:r>
    </w:p>
    <w:p w14:paraId="51893FF9" w14:textId="77777777" w:rsidR="006D65FE" w:rsidRDefault="006D65FE" w:rsidP="00F44C3B">
      <w:pPr>
        <w:pStyle w:val="TextmitAbstand"/>
      </w:pPr>
      <w:r w:rsidRPr="00084FCD">
        <w:t>Solange eine Mutterschaftsentschädigung ausbezahlt wird, kann kein Taggeld der Arbeitslosenversicherung, der IV oder der obligatorischen Unfallversicherung bezogen werden. Krankentaggelder der Krankentaggeldversicherung und der obligatorischen Unfallversicherung sind nicht AHV-beitragspflichtig, hingegen sind Erwerbsersatzleistungen gemäss EOG AHV-beitragspflichtig.</w:t>
      </w:r>
    </w:p>
    <w:p w14:paraId="19680475" w14:textId="77777777" w:rsidR="006D65FE" w:rsidRPr="00CB3410" w:rsidRDefault="006D65FE" w:rsidP="00F44C3B">
      <w:pPr>
        <w:pStyle w:val="TextmitAbstand"/>
      </w:pPr>
      <w:r w:rsidRPr="00753AED">
        <w:t>Stillenden Müttern ist die erforderliche Zeit zum Stillen freizugeben und der Arbeitgeber muss, wenn im Betrieb gestillt wird, einen geeigneten Ort zur Verfügung stellen (</w:t>
      </w:r>
      <w:hyperlink r:id="rId37" w:anchor="art_34" w:history="1">
        <w:r w:rsidRPr="00E74451">
          <w:rPr>
            <w:rStyle w:val="Hyperlink"/>
            <w:rFonts w:cstheme="minorHAnsi"/>
            <w:color w:val="3C5587"/>
            <w:szCs w:val="21"/>
          </w:rPr>
          <w:t>Art. 34 ArGV 3</w:t>
        </w:r>
      </w:hyperlink>
      <w:r w:rsidRPr="00753AED">
        <w:t>). Stillenden Müttern muss bei einer täglichen Arbeitszeit von bis zu 4 Stunden 30 Minuten Stillzeit an die bezahlte Arbeitszeit angerechnet werden, bei einer täglichen Arbeitszeit von mehr als 4 Stunden 60 Minuten und bei einer täglichen Arbeitszeit von mehr als 7 Stunden 90 Minuten. Es handelt sich bei diesen Bestimmungen nur um Mindestzeiten, die an die bezahlte Arbeitszeit anzurechnen sind. Die Arbeitnehmerin verfügt unabhängig davon, ob sie im Betrieb stillt oder zum Stillen den Arbeitsplatz verlässt, über dieselbe bezahlte Stillzeit. Verlässt sie den Arbeitsplatz zum Stillen, ist für den Weg keine Verlängerung der bezahlten Stillzeit vorgesehen. Anderslautende Abmachungen zwischen dem Arbeitgeber und der betroffenen Arbeitnehmerin sind jedoch möglich.</w:t>
      </w:r>
    </w:p>
    <w:p w14:paraId="467FBD8B" w14:textId="77777777" w:rsidR="006D65FE" w:rsidRPr="00385112" w:rsidRDefault="006D65FE" w:rsidP="00313EA2">
      <w:pPr>
        <w:pStyle w:val="berschrift1nummeriert"/>
      </w:pPr>
      <w:r w:rsidRPr="00385112">
        <w:t>Vertragsauflösung</w:t>
      </w:r>
    </w:p>
    <w:p w14:paraId="2D974A73" w14:textId="77777777" w:rsidR="006D65FE" w:rsidRPr="004E2AF4" w:rsidRDefault="006D65FE" w:rsidP="00F44C3B">
      <w:pPr>
        <w:pStyle w:val="TextmitAbstand"/>
      </w:pPr>
      <w:r w:rsidRPr="004E2AF4">
        <w:t xml:space="preserve">Nach Ablauf der Probezeit darf </w:t>
      </w:r>
      <w:r>
        <w:t>die</w:t>
      </w:r>
      <w:r w:rsidRPr="004E2AF4">
        <w:t xml:space="preserve"> Arbeitgeber</w:t>
      </w:r>
      <w:r>
        <w:t xml:space="preserve">in gemäss </w:t>
      </w:r>
      <w:hyperlink r:id="rId38" w:anchor="art_336_c" w:history="1">
        <w:r w:rsidRPr="00E74451">
          <w:rPr>
            <w:rStyle w:val="Hyperlink"/>
            <w:rFonts w:cstheme="minorHAnsi"/>
            <w:color w:val="3C5587"/>
            <w:szCs w:val="21"/>
          </w:rPr>
          <w:t>Art. 336c OR</w:t>
        </w:r>
      </w:hyperlink>
      <w:r>
        <w:t xml:space="preserve"> </w:t>
      </w:r>
      <w:r w:rsidRPr="004E2AF4">
        <w:t>das Arbeitsverhältnis unter anderem nicht kündigen:</w:t>
      </w:r>
    </w:p>
    <w:p w14:paraId="200FE629" w14:textId="77777777" w:rsidR="006D65FE" w:rsidRPr="004E2AF4" w:rsidRDefault="006D65FE" w:rsidP="006D65FE">
      <w:pPr>
        <w:pStyle w:val="Aufzhlung1"/>
        <w:ind w:left="369" w:hanging="369"/>
      </w:pPr>
      <w:r w:rsidRPr="004E2AF4">
        <w:t xml:space="preserve">während die </w:t>
      </w:r>
      <w:r>
        <w:t>Arbeitnehmerin</w:t>
      </w:r>
      <w:r w:rsidRPr="004E2AF4">
        <w:t xml:space="preserve"> ohne eigenes Verschulden durch Krankheit oder Unfall ganz oder teilweise an der Arbeitsleistung verhindert ist, und zwar im ersten Dienstjahr während 30 Tagen, ab zweitem bis und mit fünftem Dienstjahr während 90</w:t>
      </w:r>
      <w:r>
        <w:t> </w:t>
      </w:r>
      <w:r w:rsidRPr="004E2AF4">
        <w:t>Tagen und ab sechstem Dienstjahr während 180 Tagen</w:t>
      </w:r>
      <w:r>
        <w:t>.</w:t>
      </w:r>
    </w:p>
    <w:p w14:paraId="1CFD7835" w14:textId="77777777" w:rsidR="006D65FE" w:rsidRPr="004E2AF4" w:rsidRDefault="006D65FE" w:rsidP="006D65FE">
      <w:pPr>
        <w:pStyle w:val="Aufzhlung1"/>
        <w:ind w:left="369" w:hanging="369"/>
      </w:pPr>
      <w:r w:rsidRPr="004E2AF4">
        <w:t>während der Schwangerschaft und in den 16 Wochen nach der Niederkunft.</w:t>
      </w:r>
    </w:p>
    <w:p w14:paraId="42F93D67" w14:textId="77777777" w:rsidR="006D65FE" w:rsidRDefault="006D65FE" w:rsidP="00F44C3B">
      <w:pPr>
        <w:pStyle w:val="TextmitAbstand"/>
      </w:pPr>
      <w:r w:rsidRPr="004E2AF4">
        <w:t xml:space="preserve">Die fristlose Vertragsauflösung aus wichtigen Gründen gemäss </w:t>
      </w:r>
      <w:hyperlink r:id="rId39" w:anchor="art_337" w:history="1">
        <w:r w:rsidRPr="00E74451">
          <w:rPr>
            <w:rStyle w:val="Hyperlink"/>
            <w:rFonts w:cstheme="minorHAnsi"/>
            <w:color w:val="3C5587"/>
            <w:szCs w:val="21"/>
          </w:rPr>
          <w:t>Art. 337 OR</w:t>
        </w:r>
      </w:hyperlink>
      <w:r w:rsidRPr="004E2AF4">
        <w:t xml:space="preserve"> bleibt während der ganzen Dienstzeit </w:t>
      </w:r>
      <w:r>
        <w:t xml:space="preserve">für beide Parteien </w:t>
      </w:r>
      <w:r w:rsidRPr="004E2AF4">
        <w:t>vorbehalten</w:t>
      </w:r>
      <w:r>
        <w:t>.</w:t>
      </w:r>
    </w:p>
    <w:tbl>
      <w:tblPr>
        <w:tblStyle w:val="TabelleohneRahmen"/>
        <w:tblW w:w="0" w:type="auto"/>
        <w:tblInd w:w="72" w:type="dxa"/>
        <w:tblLook w:val="04A0" w:firstRow="1" w:lastRow="0" w:firstColumn="1" w:lastColumn="0" w:noHBand="0" w:noVBand="1"/>
      </w:tblPr>
      <w:tblGrid>
        <w:gridCol w:w="4394"/>
      </w:tblGrid>
      <w:tr w:rsidR="005C2283" w:rsidRPr="00067F57" w14:paraId="2D38E922" w14:textId="77777777" w:rsidTr="00FA1C34">
        <w:trPr>
          <w:trHeight w:val="794"/>
        </w:trPr>
        <w:tc>
          <w:tcPr>
            <w:tcW w:w="4394" w:type="dxa"/>
          </w:tcPr>
          <w:p w14:paraId="7DF89D37" w14:textId="77777777" w:rsidR="005C2283" w:rsidRDefault="005C2283" w:rsidP="00FA1C34">
            <w:r>
              <w:t xml:space="preserve">Ort und Datum: </w:t>
            </w:r>
            <w:sdt>
              <w:sdtPr>
                <w:alias w:val="Ort und Datum"/>
                <w:tag w:val="Ort und Datum"/>
                <w:id w:val="1199745278"/>
                <w:placeholder>
                  <w:docPart w:val="6D257471E49D4278B61B33BA9726F3E6"/>
                </w:placeholder>
              </w:sdtPr>
              <w:sdtEndPr/>
              <w:sdtContent>
                <w:r w:rsidRPr="00BF79C3">
                  <w:rPr>
                    <w:color w:val="000000" w:themeColor="text1"/>
                  </w:rPr>
                  <w:t>Klicken oder tippen Sie hier, um Text einzugeben oder zu löschen.</w:t>
                </w:r>
              </w:sdtContent>
            </w:sdt>
          </w:p>
        </w:tc>
      </w:tr>
      <w:tr w:rsidR="005C2283" w:rsidRPr="00067F57" w14:paraId="55A6BFB7" w14:textId="77777777" w:rsidTr="00FA1C34">
        <w:trPr>
          <w:trHeight w:val="1468"/>
        </w:trPr>
        <w:sdt>
          <w:sdtPr>
            <w:alias w:val="Signatur als Bild einfügen"/>
            <w:tag w:val="Signatur als Bild einfügen"/>
            <w:id w:val="2127032822"/>
            <w:showingPlcHdr/>
            <w:picture/>
          </w:sdtPr>
          <w:sdtEndPr/>
          <w:sdtContent>
            <w:tc>
              <w:tcPr>
                <w:tcW w:w="4394" w:type="dxa"/>
                <w:tcBorders>
                  <w:bottom w:val="single" w:sz="4" w:space="0" w:color="auto"/>
                </w:tcBorders>
              </w:tcPr>
              <w:p w14:paraId="7B54959D" w14:textId="77777777" w:rsidR="005C2283" w:rsidRPr="00067F57" w:rsidRDefault="005C2283" w:rsidP="00FA1C34">
                <w:r w:rsidRPr="00067F57">
                  <w:rPr>
                    <w:noProof/>
                  </w:rPr>
                  <w:drawing>
                    <wp:inline distT="0" distB="0" distL="0" distR="0" wp14:anchorId="7B9C005B" wp14:editId="2AC69E51">
                      <wp:extent cx="2708910" cy="876300"/>
                      <wp:effectExtent l="0" t="0" r="0" b="0"/>
                      <wp:docPr id="757520532" name="Bild 1" descr="Ein Bild, das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1" descr="Ein Bild, das weiß, Desig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722976" cy="880850"/>
                              </a:xfrm>
                              <a:prstGeom prst="rect">
                                <a:avLst/>
                              </a:prstGeom>
                              <a:noFill/>
                              <a:ln>
                                <a:noFill/>
                              </a:ln>
                            </pic:spPr>
                          </pic:pic>
                        </a:graphicData>
                      </a:graphic>
                    </wp:inline>
                  </w:drawing>
                </w:r>
              </w:p>
            </w:tc>
          </w:sdtContent>
        </w:sdt>
      </w:tr>
      <w:tr w:rsidR="005C2283" w:rsidRPr="00067F57" w14:paraId="5F31266D" w14:textId="77777777" w:rsidTr="00FA1C34">
        <w:trPr>
          <w:trHeight w:val="659"/>
        </w:trPr>
        <w:tc>
          <w:tcPr>
            <w:tcW w:w="4394" w:type="dxa"/>
            <w:tcBorders>
              <w:top w:val="single" w:sz="4" w:space="0" w:color="auto"/>
            </w:tcBorders>
            <w:vAlign w:val="bottom"/>
          </w:tcPr>
          <w:p w14:paraId="7915C33E" w14:textId="77777777" w:rsidR="005C2283" w:rsidRPr="00067F57" w:rsidRDefault="005C2283" w:rsidP="00FA1C34">
            <w:r>
              <w:t>Die Arbeitnehmerin</w:t>
            </w:r>
          </w:p>
        </w:tc>
      </w:tr>
    </w:tbl>
    <w:p w14:paraId="5D0024EB" w14:textId="3DA5FC01" w:rsidR="00821FFB" w:rsidRPr="00033914" w:rsidRDefault="00821FFB" w:rsidP="005C2283">
      <w:pPr>
        <w:pStyle w:val="TextmitAbstand"/>
      </w:pPr>
    </w:p>
    <w:sectPr w:rsidR="00821FFB" w:rsidRPr="00033914" w:rsidSect="00603C38">
      <w:headerReference w:type="default" r:id="rId40"/>
      <w:footerReference w:type="default" r:id="rId41"/>
      <w:footerReference w:type="first" r:id="rId42"/>
      <w:pgSz w:w="11906" w:h="16838"/>
      <w:pgMar w:top="1418" w:right="907" w:bottom="1134" w:left="1418" w:header="59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DE716" w14:textId="77777777" w:rsidR="00E06EF0" w:rsidRDefault="00E06EF0" w:rsidP="00F91D37">
      <w:pPr>
        <w:spacing w:line="240" w:lineRule="auto"/>
      </w:pPr>
      <w:r>
        <w:separator/>
      </w:r>
    </w:p>
  </w:endnote>
  <w:endnote w:type="continuationSeparator" w:id="0">
    <w:p w14:paraId="069E1E3D" w14:textId="77777777" w:rsidR="00E06EF0" w:rsidRDefault="00E06EF0"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DTL Documenta TOT">
    <w:altName w:val="Calibri"/>
    <w:panose1 w:val="00000000000000000000"/>
    <w:charset w:val="00"/>
    <w:family w:val="modern"/>
    <w:notTrueType/>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EastAsia" w:cs="Times New Roman"/>
        <w:color w:val="auto"/>
        <w:sz w:val="21"/>
        <w:szCs w:val="21"/>
      </w:rPr>
      <w:id w:val="-887035787"/>
      <w:docPartObj>
        <w:docPartGallery w:val="Page Numbers (Bottom of Page)"/>
        <w:docPartUnique/>
      </w:docPartObj>
    </w:sdtPr>
    <w:sdtEndPr>
      <w:rPr>
        <w:rFonts w:asciiTheme="majorHAnsi" w:eastAsiaTheme="majorEastAsia" w:hAnsiTheme="majorHAnsi" w:cstheme="majorBidi"/>
        <w:color w:val="004687" w:themeColor="accent1"/>
      </w:rPr>
    </w:sdtEndPr>
    <w:sdtContent>
      <w:p w14:paraId="2E95D9BA" w14:textId="2E7458CD" w:rsidR="00C63395" w:rsidRPr="00353E88" w:rsidRDefault="00353E88" w:rsidP="00353E88">
        <w:pPr>
          <w:pStyle w:val="Fuzeile"/>
          <w:jc w:val="right"/>
          <w:rPr>
            <w:rFonts w:asciiTheme="majorHAnsi" w:eastAsiaTheme="majorEastAsia" w:hAnsiTheme="majorHAnsi" w:cstheme="majorBidi"/>
            <w:sz w:val="21"/>
            <w:szCs w:val="21"/>
          </w:rPr>
        </w:pPr>
        <w:r w:rsidRPr="00353E88">
          <w:rPr>
            <w:rFonts w:eastAsiaTheme="minorEastAsia" w:cs="Times New Roman"/>
            <w:color w:val="auto"/>
            <w:sz w:val="21"/>
            <w:szCs w:val="21"/>
          </w:rPr>
          <w:fldChar w:fldCharType="begin"/>
        </w:r>
        <w:r w:rsidRPr="00353E88">
          <w:rPr>
            <w:sz w:val="21"/>
            <w:szCs w:val="21"/>
          </w:rPr>
          <w:instrText>PAGE   \* MERGEFORMAT</w:instrText>
        </w:r>
        <w:r w:rsidRPr="00353E88">
          <w:rPr>
            <w:rFonts w:eastAsiaTheme="minorEastAsia" w:cs="Times New Roman"/>
            <w:color w:val="auto"/>
            <w:sz w:val="21"/>
            <w:szCs w:val="21"/>
          </w:rPr>
          <w:fldChar w:fldCharType="separate"/>
        </w:r>
        <w:r w:rsidRPr="00353E88">
          <w:rPr>
            <w:rFonts w:asciiTheme="majorHAnsi" w:eastAsiaTheme="majorEastAsia" w:hAnsiTheme="majorHAnsi" w:cstheme="majorBidi"/>
            <w:sz w:val="21"/>
            <w:szCs w:val="21"/>
            <w:lang w:val="de-DE"/>
          </w:rPr>
          <w:t>2</w:t>
        </w:r>
        <w:r w:rsidRPr="00353E88">
          <w:rPr>
            <w:rFonts w:asciiTheme="majorHAnsi" w:eastAsiaTheme="majorEastAsia" w:hAnsiTheme="majorHAnsi" w:cstheme="majorBidi"/>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D4E0B" w14:textId="2CFAA42A" w:rsidR="00C63395" w:rsidRPr="004E19D6" w:rsidRDefault="00C63395" w:rsidP="004E19D6">
    <w:pPr>
      <w:pStyle w:val="Fuzeile"/>
      <w:jc w:val="right"/>
      <w:rPr>
        <w:rFonts w:asciiTheme="majorHAnsi" w:eastAsiaTheme="majorEastAsia" w:hAnsiTheme="majorHAnsi" w:cstheme="majorBidi"/>
        <w:sz w:val="40"/>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B8931" w14:textId="77777777" w:rsidR="00E06EF0" w:rsidRDefault="00E06EF0" w:rsidP="00F91D37">
      <w:pPr>
        <w:spacing w:line="240" w:lineRule="auto"/>
      </w:pPr>
      <w:r>
        <w:separator/>
      </w:r>
    </w:p>
  </w:footnote>
  <w:footnote w:type="continuationSeparator" w:id="0">
    <w:p w14:paraId="595E1B4E" w14:textId="77777777" w:rsidR="00E06EF0" w:rsidRDefault="00E06EF0"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18DD" w14:textId="77777777" w:rsidR="00D8073A" w:rsidRPr="00D00E26" w:rsidRDefault="00D8073A" w:rsidP="00D00E26"/>
  <w:p w14:paraId="551BD0A4" w14:textId="77777777" w:rsidR="00675043" w:rsidRPr="00F67584" w:rsidRDefault="00675043" w:rsidP="00D71E08">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744E3B"/>
    <w:multiLevelType w:val="hybridMultilevel"/>
    <w:tmpl w:val="E8103758"/>
    <w:lvl w:ilvl="0" w:tplc="FC1A0908">
      <w:start w:val="13"/>
      <w:numFmt w:val="bullet"/>
      <w:lvlText w:val="-"/>
      <w:lvlJc w:val="left"/>
      <w:pPr>
        <w:ind w:left="925" w:hanging="360"/>
      </w:pPr>
      <w:rPr>
        <w:rFonts w:ascii="Calibri" w:eastAsiaTheme="minorHAnsi" w:hAnsi="Calibri" w:cs="Calibri" w:hint="default"/>
      </w:rPr>
    </w:lvl>
    <w:lvl w:ilvl="1" w:tplc="08070003" w:tentative="1">
      <w:start w:val="1"/>
      <w:numFmt w:val="bullet"/>
      <w:lvlText w:val="o"/>
      <w:lvlJc w:val="left"/>
      <w:pPr>
        <w:ind w:left="1645" w:hanging="360"/>
      </w:pPr>
      <w:rPr>
        <w:rFonts w:ascii="Courier New" w:hAnsi="Courier New" w:cs="Courier New" w:hint="default"/>
      </w:rPr>
    </w:lvl>
    <w:lvl w:ilvl="2" w:tplc="08070005" w:tentative="1">
      <w:start w:val="1"/>
      <w:numFmt w:val="bullet"/>
      <w:lvlText w:val=""/>
      <w:lvlJc w:val="left"/>
      <w:pPr>
        <w:ind w:left="2365" w:hanging="360"/>
      </w:pPr>
      <w:rPr>
        <w:rFonts w:ascii="Wingdings" w:hAnsi="Wingdings" w:hint="default"/>
      </w:rPr>
    </w:lvl>
    <w:lvl w:ilvl="3" w:tplc="08070001" w:tentative="1">
      <w:start w:val="1"/>
      <w:numFmt w:val="bullet"/>
      <w:lvlText w:val=""/>
      <w:lvlJc w:val="left"/>
      <w:pPr>
        <w:ind w:left="3085" w:hanging="360"/>
      </w:pPr>
      <w:rPr>
        <w:rFonts w:ascii="Symbol" w:hAnsi="Symbol" w:hint="default"/>
      </w:rPr>
    </w:lvl>
    <w:lvl w:ilvl="4" w:tplc="08070003" w:tentative="1">
      <w:start w:val="1"/>
      <w:numFmt w:val="bullet"/>
      <w:lvlText w:val="o"/>
      <w:lvlJc w:val="left"/>
      <w:pPr>
        <w:ind w:left="3805" w:hanging="360"/>
      </w:pPr>
      <w:rPr>
        <w:rFonts w:ascii="Courier New" w:hAnsi="Courier New" w:cs="Courier New" w:hint="default"/>
      </w:rPr>
    </w:lvl>
    <w:lvl w:ilvl="5" w:tplc="08070005" w:tentative="1">
      <w:start w:val="1"/>
      <w:numFmt w:val="bullet"/>
      <w:lvlText w:val=""/>
      <w:lvlJc w:val="left"/>
      <w:pPr>
        <w:ind w:left="4525" w:hanging="360"/>
      </w:pPr>
      <w:rPr>
        <w:rFonts w:ascii="Wingdings" w:hAnsi="Wingdings" w:hint="default"/>
      </w:rPr>
    </w:lvl>
    <w:lvl w:ilvl="6" w:tplc="08070001" w:tentative="1">
      <w:start w:val="1"/>
      <w:numFmt w:val="bullet"/>
      <w:lvlText w:val=""/>
      <w:lvlJc w:val="left"/>
      <w:pPr>
        <w:ind w:left="5245" w:hanging="360"/>
      </w:pPr>
      <w:rPr>
        <w:rFonts w:ascii="Symbol" w:hAnsi="Symbol" w:hint="default"/>
      </w:rPr>
    </w:lvl>
    <w:lvl w:ilvl="7" w:tplc="08070003" w:tentative="1">
      <w:start w:val="1"/>
      <w:numFmt w:val="bullet"/>
      <w:lvlText w:val="o"/>
      <w:lvlJc w:val="left"/>
      <w:pPr>
        <w:ind w:left="5965" w:hanging="360"/>
      </w:pPr>
      <w:rPr>
        <w:rFonts w:ascii="Courier New" w:hAnsi="Courier New" w:cs="Courier New" w:hint="default"/>
      </w:rPr>
    </w:lvl>
    <w:lvl w:ilvl="8" w:tplc="08070005" w:tentative="1">
      <w:start w:val="1"/>
      <w:numFmt w:val="bullet"/>
      <w:lvlText w:val=""/>
      <w:lvlJc w:val="left"/>
      <w:pPr>
        <w:ind w:left="6685"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A881636"/>
    <w:multiLevelType w:val="hybridMultilevel"/>
    <w:tmpl w:val="412EE868"/>
    <w:lvl w:ilvl="0" w:tplc="7520CE3E">
      <w:start w:val="6"/>
      <w:numFmt w:val="bullet"/>
      <w:lvlText w:val="-"/>
      <w:lvlJc w:val="left"/>
      <w:pPr>
        <w:ind w:left="720" w:hanging="360"/>
      </w:pPr>
      <w:rPr>
        <w:rFonts w:ascii="Times New Roman" w:eastAsia="Times New Roman" w:hAnsi="Times New Roman" w:cs="Times New Roman" w:hint="default"/>
        <w:b/>
        <w:bCs/>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23B406D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Paragraph"/>
      <w:lvlText w:val="%8"/>
      <w:lvlJc w:val="left"/>
      <w:pPr>
        <w:tabs>
          <w:tab w:val="num" w:pos="851"/>
        </w:tabs>
        <w:ind w:left="369" w:hanging="369"/>
      </w:pPr>
      <w:rPr>
        <w:rFonts w:hint="default"/>
        <w:vertAlign w:val="superscript"/>
      </w:rPr>
    </w:lvl>
    <w:lvl w:ilvl="8">
      <w:start w:val="1"/>
      <w:numFmt w:val="lowerLetter"/>
      <w:pStyle w:val="Nummerierungabc"/>
      <w:lvlText w:val="%9."/>
      <w:lvlJc w:val="left"/>
      <w:pPr>
        <w:ind w:left="425" w:hanging="425"/>
      </w:pPr>
      <w:rPr>
        <w:rFonts w:hint="default"/>
      </w:rPr>
    </w:lvl>
  </w:abstractNum>
  <w:abstractNum w:abstractNumId="20" w15:restartNumberingAfterBreak="0">
    <w:nsid w:val="568735A6"/>
    <w:multiLevelType w:val="hybridMultilevel"/>
    <w:tmpl w:val="B9D6B654"/>
    <w:lvl w:ilvl="0" w:tplc="08070001">
      <w:start w:val="1"/>
      <w:numFmt w:val="bullet"/>
      <w:lvlText w:val=""/>
      <w:lvlJc w:val="left"/>
      <w:pPr>
        <w:ind w:left="932" w:hanging="360"/>
      </w:pPr>
      <w:rPr>
        <w:rFonts w:ascii="Symbol" w:hAnsi="Symbol" w:hint="default"/>
      </w:rPr>
    </w:lvl>
    <w:lvl w:ilvl="1" w:tplc="08070003" w:tentative="1">
      <w:start w:val="1"/>
      <w:numFmt w:val="bullet"/>
      <w:lvlText w:val="o"/>
      <w:lvlJc w:val="left"/>
      <w:pPr>
        <w:ind w:left="1652" w:hanging="360"/>
      </w:pPr>
      <w:rPr>
        <w:rFonts w:ascii="Courier New" w:hAnsi="Courier New" w:cs="Courier New" w:hint="default"/>
      </w:rPr>
    </w:lvl>
    <w:lvl w:ilvl="2" w:tplc="08070005" w:tentative="1">
      <w:start w:val="1"/>
      <w:numFmt w:val="bullet"/>
      <w:lvlText w:val=""/>
      <w:lvlJc w:val="left"/>
      <w:pPr>
        <w:ind w:left="2372" w:hanging="360"/>
      </w:pPr>
      <w:rPr>
        <w:rFonts w:ascii="Wingdings" w:hAnsi="Wingdings" w:hint="default"/>
      </w:rPr>
    </w:lvl>
    <w:lvl w:ilvl="3" w:tplc="08070001" w:tentative="1">
      <w:start w:val="1"/>
      <w:numFmt w:val="bullet"/>
      <w:lvlText w:val=""/>
      <w:lvlJc w:val="left"/>
      <w:pPr>
        <w:ind w:left="3092" w:hanging="360"/>
      </w:pPr>
      <w:rPr>
        <w:rFonts w:ascii="Symbol" w:hAnsi="Symbol" w:hint="default"/>
      </w:rPr>
    </w:lvl>
    <w:lvl w:ilvl="4" w:tplc="08070003" w:tentative="1">
      <w:start w:val="1"/>
      <w:numFmt w:val="bullet"/>
      <w:lvlText w:val="o"/>
      <w:lvlJc w:val="left"/>
      <w:pPr>
        <w:ind w:left="3812" w:hanging="360"/>
      </w:pPr>
      <w:rPr>
        <w:rFonts w:ascii="Courier New" w:hAnsi="Courier New" w:cs="Courier New" w:hint="default"/>
      </w:rPr>
    </w:lvl>
    <w:lvl w:ilvl="5" w:tplc="08070005" w:tentative="1">
      <w:start w:val="1"/>
      <w:numFmt w:val="bullet"/>
      <w:lvlText w:val=""/>
      <w:lvlJc w:val="left"/>
      <w:pPr>
        <w:ind w:left="4532" w:hanging="360"/>
      </w:pPr>
      <w:rPr>
        <w:rFonts w:ascii="Wingdings" w:hAnsi="Wingdings" w:hint="default"/>
      </w:rPr>
    </w:lvl>
    <w:lvl w:ilvl="6" w:tplc="08070001" w:tentative="1">
      <w:start w:val="1"/>
      <w:numFmt w:val="bullet"/>
      <w:lvlText w:val=""/>
      <w:lvlJc w:val="left"/>
      <w:pPr>
        <w:ind w:left="5252" w:hanging="360"/>
      </w:pPr>
      <w:rPr>
        <w:rFonts w:ascii="Symbol" w:hAnsi="Symbol" w:hint="default"/>
      </w:rPr>
    </w:lvl>
    <w:lvl w:ilvl="7" w:tplc="08070003" w:tentative="1">
      <w:start w:val="1"/>
      <w:numFmt w:val="bullet"/>
      <w:lvlText w:val="o"/>
      <w:lvlJc w:val="left"/>
      <w:pPr>
        <w:ind w:left="5972" w:hanging="360"/>
      </w:pPr>
      <w:rPr>
        <w:rFonts w:ascii="Courier New" w:hAnsi="Courier New" w:cs="Courier New" w:hint="default"/>
      </w:rPr>
    </w:lvl>
    <w:lvl w:ilvl="8" w:tplc="08070005" w:tentative="1">
      <w:start w:val="1"/>
      <w:numFmt w:val="bullet"/>
      <w:lvlText w:val=""/>
      <w:lvlJc w:val="left"/>
      <w:pPr>
        <w:ind w:left="6692"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FD7F98"/>
    <w:multiLevelType w:val="hybridMultilevel"/>
    <w:tmpl w:val="1FE4D438"/>
    <w:lvl w:ilvl="0" w:tplc="2DB4B0C6">
      <w:start w:val="1"/>
      <w:numFmt w:val="lowerLetter"/>
      <w:lvlText w:val="(%1)"/>
      <w:lvlJc w:val="left"/>
      <w:pPr>
        <w:ind w:left="725" w:hanging="360"/>
      </w:pPr>
      <w:rPr>
        <w:rFonts w:hint="default"/>
      </w:rPr>
    </w:lvl>
    <w:lvl w:ilvl="1" w:tplc="08070019" w:tentative="1">
      <w:start w:val="1"/>
      <w:numFmt w:val="lowerLetter"/>
      <w:lvlText w:val="%2."/>
      <w:lvlJc w:val="left"/>
      <w:pPr>
        <w:ind w:left="1445" w:hanging="360"/>
      </w:pPr>
    </w:lvl>
    <w:lvl w:ilvl="2" w:tplc="0807001B" w:tentative="1">
      <w:start w:val="1"/>
      <w:numFmt w:val="lowerRoman"/>
      <w:lvlText w:val="%3."/>
      <w:lvlJc w:val="right"/>
      <w:pPr>
        <w:ind w:left="2165" w:hanging="180"/>
      </w:pPr>
    </w:lvl>
    <w:lvl w:ilvl="3" w:tplc="0807000F" w:tentative="1">
      <w:start w:val="1"/>
      <w:numFmt w:val="decimal"/>
      <w:lvlText w:val="%4."/>
      <w:lvlJc w:val="left"/>
      <w:pPr>
        <w:ind w:left="2885" w:hanging="360"/>
      </w:pPr>
    </w:lvl>
    <w:lvl w:ilvl="4" w:tplc="08070019" w:tentative="1">
      <w:start w:val="1"/>
      <w:numFmt w:val="lowerLetter"/>
      <w:lvlText w:val="%5."/>
      <w:lvlJc w:val="left"/>
      <w:pPr>
        <w:ind w:left="3605" w:hanging="360"/>
      </w:pPr>
    </w:lvl>
    <w:lvl w:ilvl="5" w:tplc="0807001B" w:tentative="1">
      <w:start w:val="1"/>
      <w:numFmt w:val="lowerRoman"/>
      <w:lvlText w:val="%6."/>
      <w:lvlJc w:val="right"/>
      <w:pPr>
        <w:ind w:left="4325" w:hanging="180"/>
      </w:pPr>
    </w:lvl>
    <w:lvl w:ilvl="6" w:tplc="0807000F" w:tentative="1">
      <w:start w:val="1"/>
      <w:numFmt w:val="decimal"/>
      <w:lvlText w:val="%7."/>
      <w:lvlJc w:val="left"/>
      <w:pPr>
        <w:ind w:left="5045" w:hanging="360"/>
      </w:pPr>
    </w:lvl>
    <w:lvl w:ilvl="7" w:tplc="08070019" w:tentative="1">
      <w:start w:val="1"/>
      <w:numFmt w:val="lowerLetter"/>
      <w:lvlText w:val="%8."/>
      <w:lvlJc w:val="left"/>
      <w:pPr>
        <w:ind w:left="5765" w:hanging="360"/>
      </w:pPr>
    </w:lvl>
    <w:lvl w:ilvl="8" w:tplc="0807001B" w:tentative="1">
      <w:start w:val="1"/>
      <w:numFmt w:val="lowerRoman"/>
      <w:lvlText w:val="%9."/>
      <w:lvlJc w:val="right"/>
      <w:pPr>
        <w:ind w:left="6485" w:hanging="180"/>
      </w:pPr>
    </w:lvl>
  </w:abstractNum>
  <w:abstractNum w:abstractNumId="23"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44D2F93"/>
    <w:multiLevelType w:val="singleLevel"/>
    <w:tmpl w:val="B9069106"/>
    <w:lvl w:ilvl="0">
      <w:start w:val="1"/>
      <w:numFmt w:val="decimal"/>
      <w:lvlText w:val="%1."/>
      <w:lvlJc w:val="left"/>
      <w:pPr>
        <w:tabs>
          <w:tab w:val="num" w:pos="506"/>
        </w:tabs>
        <w:ind w:left="506" w:hanging="576"/>
      </w:pPr>
      <w:rPr>
        <w:rFonts w:hint="default"/>
      </w:rPr>
    </w:lvl>
  </w:abstractNum>
  <w:abstractNum w:abstractNumId="27"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AE06DE1"/>
    <w:multiLevelType w:val="multilevel"/>
    <w:tmpl w:val="67EC45FA"/>
    <w:lvl w:ilvl="0">
      <w:start w:val="1"/>
      <w:numFmt w:val="bullet"/>
      <w:pStyle w:val="Aufzhlung1"/>
      <w:lvlText w:val="•"/>
      <w:lvlJc w:val="left"/>
      <w:pPr>
        <w:ind w:left="284" w:hanging="284"/>
      </w:pPr>
      <w:rPr>
        <w:rFonts w:ascii="DTL Documenta TOT" w:hAnsi="DTL Documenta TOT" w:hint="default"/>
      </w:rPr>
    </w:lvl>
    <w:lvl w:ilvl="1">
      <w:start w:val="1"/>
      <w:numFmt w:val="bullet"/>
      <w:pStyle w:val="Aufzhlung2"/>
      <w:lvlText w:val="•"/>
      <w:lvlJc w:val="left"/>
      <w:pPr>
        <w:ind w:left="567" w:hanging="283"/>
      </w:pPr>
      <w:rPr>
        <w:rFonts w:ascii="DTL Documenta TOT" w:hAnsi="DTL Documenta TOT" w:hint="default"/>
      </w:rPr>
    </w:lvl>
    <w:lvl w:ilvl="2">
      <w:start w:val="1"/>
      <w:numFmt w:val="bullet"/>
      <w:pStyle w:val="Aufzhlung3"/>
      <w:lvlText w:val="•"/>
      <w:lvlJc w:val="left"/>
      <w:pPr>
        <w:ind w:left="851" w:hanging="284"/>
      </w:pPr>
      <w:rPr>
        <w:rFonts w:ascii="DTL Documenta TOT" w:hAnsi="DTL Documenta TOT"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6979149">
    <w:abstractNumId w:val="9"/>
  </w:num>
  <w:num w:numId="2" w16cid:durableId="517427178">
    <w:abstractNumId w:val="7"/>
  </w:num>
  <w:num w:numId="3" w16cid:durableId="1644576097">
    <w:abstractNumId w:val="6"/>
  </w:num>
  <w:num w:numId="4" w16cid:durableId="273025918">
    <w:abstractNumId w:val="5"/>
  </w:num>
  <w:num w:numId="5" w16cid:durableId="960257820">
    <w:abstractNumId w:val="4"/>
  </w:num>
  <w:num w:numId="6" w16cid:durableId="805318633">
    <w:abstractNumId w:val="8"/>
  </w:num>
  <w:num w:numId="7" w16cid:durableId="1330912596">
    <w:abstractNumId w:val="3"/>
  </w:num>
  <w:num w:numId="8" w16cid:durableId="1718505794">
    <w:abstractNumId w:val="2"/>
  </w:num>
  <w:num w:numId="9" w16cid:durableId="179853854">
    <w:abstractNumId w:val="1"/>
  </w:num>
  <w:num w:numId="10" w16cid:durableId="780298629">
    <w:abstractNumId w:val="0"/>
  </w:num>
  <w:num w:numId="11" w16cid:durableId="907612191">
    <w:abstractNumId w:val="30"/>
  </w:num>
  <w:num w:numId="12" w16cid:durableId="1767841455">
    <w:abstractNumId w:val="21"/>
  </w:num>
  <w:num w:numId="13" w16cid:durableId="1886287811">
    <w:abstractNumId w:val="16"/>
  </w:num>
  <w:num w:numId="14" w16cid:durableId="311524122">
    <w:abstractNumId w:val="32"/>
  </w:num>
  <w:num w:numId="15" w16cid:durableId="1556157329">
    <w:abstractNumId w:val="31"/>
  </w:num>
  <w:num w:numId="16" w16cid:durableId="1499035598">
    <w:abstractNumId w:val="12"/>
  </w:num>
  <w:num w:numId="17" w16cid:durableId="2016225548">
    <w:abstractNumId w:val="17"/>
  </w:num>
  <w:num w:numId="18" w16cid:durableId="18753384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9910558">
    <w:abstractNumId w:val="29"/>
  </w:num>
  <w:num w:numId="20" w16cid:durableId="1778140944">
    <w:abstractNumId w:val="15"/>
  </w:num>
  <w:num w:numId="21" w16cid:durableId="7802471">
    <w:abstractNumId w:val="27"/>
  </w:num>
  <w:num w:numId="22" w16cid:durableId="1675064487">
    <w:abstractNumId w:val="25"/>
  </w:num>
  <w:num w:numId="23" w16cid:durableId="1782262797">
    <w:abstractNumId w:val="13"/>
  </w:num>
  <w:num w:numId="24" w16cid:durableId="1292399484">
    <w:abstractNumId w:val="19"/>
  </w:num>
  <w:num w:numId="25" w16cid:durableId="580801197">
    <w:abstractNumId w:val="28"/>
  </w:num>
  <w:num w:numId="26" w16cid:durableId="1429081195">
    <w:abstractNumId w:val="23"/>
  </w:num>
  <w:num w:numId="27" w16cid:durableId="1867982147">
    <w:abstractNumId w:val="14"/>
  </w:num>
  <w:num w:numId="28" w16cid:durableId="636837799">
    <w:abstractNumId w:val="11"/>
  </w:num>
  <w:num w:numId="29" w16cid:durableId="664672996">
    <w:abstractNumId w:val="24"/>
  </w:num>
  <w:num w:numId="30" w16cid:durableId="17333853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7095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44980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98959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71693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2623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9560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49938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082817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96645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6622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68058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2353901">
    <w:abstractNumId w:val="26"/>
  </w:num>
  <w:num w:numId="43" w16cid:durableId="1848789195">
    <w:abstractNumId w:val="22"/>
  </w:num>
  <w:num w:numId="44" w16cid:durableId="42216787">
    <w:abstractNumId w:val="18"/>
  </w:num>
  <w:num w:numId="45" w16cid:durableId="1271820607">
    <w:abstractNumId w:val="29"/>
  </w:num>
  <w:num w:numId="46" w16cid:durableId="1463960042">
    <w:abstractNumId w:val="29"/>
  </w:num>
  <w:num w:numId="47" w16cid:durableId="865488276">
    <w:abstractNumId w:val="10"/>
  </w:num>
  <w:num w:numId="48" w16cid:durableId="6867101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it-IT" w:vendorID="64" w:dllVersion="4096" w:nlCheck="1" w:checkStyle="0"/>
  <w:proofState w:spelling="clean"/>
  <w:attachedTemplate r:id="rId1"/>
  <w:documentProtection w:edit="forms" w:enforcement="1" w:cryptProviderType="rsaAES" w:cryptAlgorithmClass="hash" w:cryptAlgorithmType="typeAny" w:cryptAlgorithmSid="14" w:cryptSpinCount="100000" w:hash="eFrkanEifFlunmOITaY56efRYLCzNIDMylGDKmFVAYssml0TyQJR6ofSeDxZSgp7EVUJGyXNmkGbNEvl0oDcRw==" w:salt="dYdX0zXSmLgeV/I6wK1aJQ=="/>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6548317-B531-4746-9F80-4E97468C92A0}"/>
    <w:docVar w:name="dgnword-eventsink" w:val="657220976"/>
  </w:docVars>
  <w:rsids>
    <w:rsidRoot w:val="00E54A3B"/>
    <w:rsid w:val="0000173D"/>
    <w:rsid w:val="00002978"/>
    <w:rsid w:val="000030AC"/>
    <w:rsid w:val="00003154"/>
    <w:rsid w:val="00003DA1"/>
    <w:rsid w:val="00003F7A"/>
    <w:rsid w:val="0001010F"/>
    <w:rsid w:val="00017A52"/>
    <w:rsid w:val="0002384D"/>
    <w:rsid w:val="00025CEC"/>
    <w:rsid w:val="000266B7"/>
    <w:rsid w:val="0003006E"/>
    <w:rsid w:val="00032B92"/>
    <w:rsid w:val="00033914"/>
    <w:rsid w:val="000351D9"/>
    <w:rsid w:val="00036125"/>
    <w:rsid w:val="000407E6"/>
    <w:rsid w:val="000409C8"/>
    <w:rsid w:val="00041700"/>
    <w:rsid w:val="00041CBC"/>
    <w:rsid w:val="000431BC"/>
    <w:rsid w:val="000447F6"/>
    <w:rsid w:val="00045BC1"/>
    <w:rsid w:val="000504C2"/>
    <w:rsid w:val="00053932"/>
    <w:rsid w:val="00055337"/>
    <w:rsid w:val="00063BC2"/>
    <w:rsid w:val="000701F1"/>
    <w:rsid w:val="00071780"/>
    <w:rsid w:val="0007614D"/>
    <w:rsid w:val="000803EB"/>
    <w:rsid w:val="00087BFF"/>
    <w:rsid w:val="00091D39"/>
    <w:rsid w:val="00096E8E"/>
    <w:rsid w:val="000A05A2"/>
    <w:rsid w:val="000A1884"/>
    <w:rsid w:val="000A24EC"/>
    <w:rsid w:val="000B0FE4"/>
    <w:rsid w:val="000B183F"/>
    <w:rsid w:val="000B4AC2"/>
    <w:rsid w:val="000B4D69"/>
    <w:rsid w:val="000B595D"/>
    <w:rsid w:val="000B768B"/>
    <w:rsid w:val="000C2354"/>
    <w:rsid w:val="000C3CAF"/>
    <w:rsid w:val="000C49C1"/>
    <w:rsid w:val="000C57A1"/>
    <w:rsid w:val="000C7A4D"/>
    <w:rsid w:val="000D0342"/>
    <w:rsid w:val="000D1743"/>
    <w:rsid w:val="000D1BB6"/>
    <w:rsid w:val="000D70A6"/>
    <w:rsid w:val="000E1E9F"/>
    <w:rsid w:val="000E21ED"/>
    <w:rsid w:val="000E4AA7"/>
    <w:rsid w:val="000E7543"/>
    <w:rsid w:val="000E756F"/>
    <w:rsid w:val="000F1D2B"/>
    <w:rsid w:val="000F2040"/>
    <w:rsid w:val="000F2AD4"/>
    <w:rsid w:val="000F5B60"/>
    <w:rsid w:val="0010021F"/>
    <w:rsid w:val="00101274"/>
    <w:rsid w:val="00102345"/>
    <w:rsid w:val="001031C5"/>
    <w:rsid w:val="00105627"/>
    <w:rsid w:val="00105EBC"/>
    <w:rsid w:val="00106688"/>
    <w:rsid w:val="00107F09"/>
    <w:rsid w:val="001125FB"/>
    <w:rsid w:val="001134C7"/>
    <w:rsid w:val="00113CB8"/>
    <w:rsid w:val="00113D72"/>
    <w:rsid w:val="0012151C"/>
    <w:rsid w:val="00122AF8"/>
    <w:rsid w:val="00122CF0"/>
    <w:rsid w:val="00127438"/>
    <w:rsid w:val="00127BBA"/>
    <w:rsid w:val="00131082"/>
    <w:rsid w:val="00133CFB"/>
    <w:rsid w:val="001375AB"/>
    <w:rsid w:val="00137C24"/>
    <w:rsid w:val="00140416"/>
    <w:rsid w:val="00144122"/>
    <w:rsid w:val="001457D6"/>
    <w:rsid w:val="00145B55"/>
    <w:rsid w:val="00147819"/>
    <w:rsid w:val="00151562"/>
    <w:rsid w:val="00152BAC"/>
    <w:rsid w:val="00153E06"/>
    <w:rsid w:val="00154677"/>
    <w:rsid w:val="00160D98"/>
    <w:rsid w:val="00161E7D"/>
    <w:rsid w:val="00164CD5"/>
    <w:rsid w:val="00167893"/>
    <w:rsid w:val="00167916"/>
    <w:rsid w:val="00171870"/>
    <w:rsid w:val="00172D63"/>
    <w:rsid w:val="00174964"/>
    <w:rsid w:val="00174D0B"/>
    <w:rsid w:val="00176F08"/>
    <w:rsid w:val="001808BD"/>
    <w:rsid w:val="001916BB"/>
    <w:rsid w:val="001A3606"/>
    <w:rsid w:val="001A4289"/>
    <w:rsid w:val="001B4989"/>
    <w:rsid w:val="001B63C9"/>
    <w:rsid w:val="001B6F25"/>
    <w:rsid w:val="001C2DD9"/>
    <w:rsid w:val="001C32C2"/>
    <w:rsid w:val="001D242B"/>
    <w:rsid w:val="001E56D3"/>
    <w:rsid w:val="001E73F4"/>
    <w:rsid w:val="001E7932"/>
    <w:rsid w:val="001F23F8"/>
    <w:rsid w:val="001F3FF8"/>
    <w:rsid w:val="001F4A7E"/>
    <w:rsid w:val="001F4B8C"/>
    <w:rsid w:val="001F6924"/>
    <w:rsid w:val="00202CDE"/>
    <w:rsid w:val="00204740"/>
    <w:rsid w:val="00204AEF"/>
    <w:rsid w:val="002069A4"/>
    <w:rsid w:val="00206C2F"/>
    <w:rsid w:val="0021130E"/>
    <w:rsid w:val="002170BB"/>
    <w:rsid w:val="00217EB5"/>
    <w:rsid w:val="0022685B"/>
    <w:rsid w:val="0023018C"/>
    <w:rsid w:val="0023205B"/>
    <w:rsid w:val="00240992"/>
    <w:rsid w:val="00242E66"/>
    <w:rsid w:val="00245BBA"/>
    <w:rsid w:val="002466D7"/>
    <w:rsid w:val="00253D74"/>
    <w:rsid w:val="00256434"/>
    <w:rsid w:val="0025644A"/>
    <w:rsid w:val="00263DBD"/>
    <w:rsid w:val="00267210"/>
    <w:rsid w:val="00267F71"/>
    <w:rsid w:val="002726D9"/>
    <w:rsid w:val="002774E3"/>
    <w:rsid w:val="002824AA"/>
    <w:rsid w:val="00282C56"/>
    <w:rsid w:val="00283995"/>
    <w:rsid w:val="002876AB"/>
    <w:rsid w:val="00290E37"/>
    <w:rsid w:val="00292375"/>
    <w:rsid w:val="00296CE3"/>
    <w:rsid w:val="00296EF2"/>
    <w:rsid w:val="002A3D8D"/>
    <w:rsid w:val="002B03EC"/>
    <w:rsid w:val="002B551B"/>
    <w:rsid w:val="002C163B"/>
    <w:rsid w:val="002C1846"/>
    <w:rsid w:val="002C3F18"/>
    <w:rsid w:val="002C4D2A"/>
    <w:rsid w:val="002D272F"/>
    <w:rsid w:val="002D2BCB"/>
    <w:rsid w:val="002D38AE"/>
    <w:rsid w:val="002D3A35"/>
    <w:rsid w:val="002D54E3"/>
    <w:rsid w:val="002F06AA"/>
    <w:rsid w:val="002F374E"/>
    <w:rsid w:val="002F68A2"/>
    <w:rsid w:val="00301650"/>
    <w:rsid w:val="003023BC"/>
    <w:rsid w:val="0030245A"/>
    <w:rsid w:val="00303B73"/>
    <w:rsid w:val="0030607D"/>
    <w:rsid w:val="0030750D"/>
    <w:rsid w:val="00315C83"/>
    <w:rsid w:val="00315D94"/>
    <w:rsid w:val="003163AE"/>
    <w:rsid w:val="0032330D"/>
    <w:rsid w:val="0032384A"/>
    <w:rsid w:val="003257DF"/>
    <w:rsid w:val="00326142"/>
    <w:rsid w:val="00326248"/>
    <w:rsid w:val="00333A1B"/>
    <w:rsid w:val="00344B9E"/>
    <w:rsid w:val="0034630A"/>
    <w:rsid w:val="0035145A"/>
    <w:rsid w:val="003514EE"/>
    <w:rsid w:val="00353E88"/>
    <w:rsid w:val="003626A4"/>
    <w:rsid w:val="003631C3"/>
    <w:rsid w:val="00363671"/>
    <w:rsid w:val="00364EE3"/>
    <w:rsid w:val="00365E79"/>
    <w:rsid w:val="00366EED"/>
    <w:rsid w:val="00370EAD"/>
    <w:rsid w:val="0037269E"/>
    <w:rsid w:val="00372BB3"/>
    <w:rsid w:val="003731DC"/>
    <w:rsid w:val="00374510"/>
    <w:rsid w:val="003757E4"/>
    <w:rsid w:val="00375834"/>
    <w:rsid w:val="00375A67"/>
    <w:rsid w:val="003814E8"/>
    <w:rsid w:val="003815F3"/>
    <w:rsid w:val="00381841"/>
    <w:rsid w:val="00381E21"/>
    <w:rsid w:val="00384DF9"/>
    <w:rsid w:val="0039124E"/>
    <w:rsid w:val="0039225F"/>
    <w:rsid w:val="00394BDB"/>
    <w:rsid w:val="00396421"/>
    <w:rsid w:val="003A17C1"/>
    <w:rsid w:val="003A1AE1"/>
    <w:rsid w:val="003A69FE"/>
    <w:rsid w:val="003A7EE7"/>
    <w:rsid w:val="003B7D8D"/>
    <w:rsid w:val="003C28C0"/>
    <w:rsid w:val="003C3D32"/>
    <w:rsid w:val="003C3E66"/>
    <w:rsid w:val="003C6F2E"/>
    <w:rsid w:val="003D0FAA"/>
    <w:rsid w:val="003D4C9E"/>
    <w:rsid w:val="003D537D"/>
    <w:rsid w:val="003E36E7"/>
    <w:rsid w:val="003F1A56"/>
    <w:rsid w:val="003F26AD"/>
    <w:rsid w:val="00400440"/>
    <w:rsid w:val="004011E5"/>
    <w:rsid w:val="00406C53"/>
    <w:rsid w:val="00410F03"/>
    <w:rsid w:val="004149DF"/>
    <w:rsid w:val="00415340"/>
    <w:rsid w:val="00415343"/>
    <w:rsid w:val="0043127F"/>
    <w:rsid w:val="004357EA"/>
    <w:rsid w:val="004413DE"/>
    <w:rsid w:val="0044192B"/>
    <w:rsid w:val="00446EF9"/>
    <w:rsid w:val="0045044B"/>
    <w:rsid w:val="004521FA"/>
    <w:rsid w:val="00452D49"/>
    <w:rsid w:val="004607AE"/>
    <w:rsid w:val="004702A4"/>
    <w:rsid w:val="00472A17"/>
    <w:rsid w:val="00474E1B"/>
    <w:rsid w:val="00480603"/>
    <w:rsid w:val="00486DBB"/>
    <w:rsid w:val="00494FD7"/>
    <w:rsid w:val="00495F83"/>
    <w:rsid w:val="004A039B"/>
    <w:rsid w:val="004B0FDB"/>
    <w:rsid w:val="004C1329"/>
    <w:rsid w:val="004C1CE2"/>
    <w:rsid w:val="004C3880"/>
    <w:rsid w:val="004C398A"/>
    <w:rsid w:val="004C46AB"/>
    <w:rsid w:val="004C5C69"/>
    <w:rsid w:val="004D0F2F"/>
    <w:rsid w:val="004D179F"/>
    <w:rsid w:val="004D4531"/>
    <w:rsid w:val="004D5B31"/>
    <w:rsid w:val="004E19D6"/>
    <w:rsid w:val="004E5DC5"/>
    <w:rsid w:val="004F1861"/>
    <w:rsid w:val="004F22CB"/>
    <w:rsid w:val="004F6D21"/>
    <w:rsid w:val="004F75BC"/>
    <w:rsid w:val="00500294"/>
    <w:rsid w:val="00500C5A"/>
    <w:rsid w:val="00505DEE"/>
    <w:rsid w:val="005175AE"/>
    <w:rsid w:val="00517B5B"/>
    <w:rsid w:val="00517F36"/>
    <w:rsid w:val="00520138"/>
    <w:rsid w:val="00522B74"/>
    <w:rsid w:val="00523918"/>
    <w:rsid w:val="00524169"/>
    <w:rsid w:val="00526C93"/>
    <w:rsid w:val="00527DCD"/>
    <w:rsid w:val="005339AE"/>
    <w:rsid w:val="005354D4"/>
    <w:rsid w:val="00535EA2"/>
    <w:rsid w:val="00537410"/>
    <w:rsid w:val="00540126"/>
    <w:rsid w:val="0054362D"/>
    <w:rsid w:val="00550787"/>
    <w:rsid w:val="00553178"/>
    <w:rsid w:val="00561881"/>
    <w:rsid w:val="00562128"/>
    <w:rsid w:val="00562AC0"/>
    <w:rsid w:val="0056739E"/>
    <w:rsid w:val="005778FF"/>
    <w:rsid w:val="0058563A"/>
    <w:rsid w:val="00591832"/>
    <w:rsid w:val="00592841"/>
    <w:rsid w:val="005938E2"/>
    <w:rsid w:val="005A087A"/>
    <w:rsid w:val="005A2328"/>
    <w:rsid w:val="005A357F"/>
    <w:rsid w:val="005A4ABF"/>
    <w:rsid w:val="005A7BE5"/>
    <w:rsid w:val="005B0153"/>
    <w:rsid w:val="005B3E20"/>
    <w:rsid w:val="005B4DEC"/>
    <w:rsid w:val="005B5CA1"/>
    <w:rsid w:val="005B6FD0"/>
    <w:rsid w:val="005B781C"/>
    <w:rsid w:val="005C2283"/>
    <w:rsid w:val="005C3071"/>
    <w:rsid w:val="005C6148"/>
    <w:rsid w:val="005D6994"/>
    <w:rsid w:val="005D710A"/>
    <w:rsid w:val="005E1447"/>
    <w:rsid w:val="005E2FD0"/>
    <w:rsid w:val="005E41DF"/>
    <w:rsid w:val="005E4F4A"/>
    <w:rsid w:val="005F0A50"/>
    <w:rsid w:val="005F569F"/>
    <w:rsid w:val="006013B4"/>
    <w:rsid w:val="00602E0E"/>
    <w:rsid w:val="00603833"/>
    <w:rsid w:val="00603C38"/>
    <w:rsid w:val="006044D5"/>
    <w:rsid w:val="00612EC5"/>
    <w:rsid w:val="00615803"/>
    <w:rsid w:val="00622481"/>
    <w:rsid w:val="00622918"/>
    <w:rsid w:val="00622CA5"/>
    <w:rsid w:val="00622FDC"/>
    <w:rsid w:val="00623D65"/>
    <w:rsid w:val="00625020"/>
    <w:rsid w:val="00626684"/>
    <w:rsid w:val="00642F26"/>
    <w:rsid w:val="00647793"/>
    <w:rsid w:val="00647B77"/>
    <w:rsid w:val="0065274C"/>
    <w:rsid w:val="00655588"/>
    <w:rsid w:val="00665AA4"/>
    <w:rsid w:val="00667D20"/>
    <w:rsid w:val="00671F40"/>
    <w:rsid w:val="00675043"/>
    <w:rsid w:val="00680852"/>
    <w:rsid w:val="006858E6"/>
    <w:rsid w:val="0068649B"/>
    <w:rsid w:val="00686D14"/>
    <w:rsid w:val="00687ED7"/>
    <w:rsid w:val="00694136"/>
    <w:rsid w:val="00695AF7"/>
    <w:rsid w:val="00695C48"/>
    <w:rsid w:val="00697242"/>
    <w:rsid w:val="006A0BC4"/>
    <w:rsid w:val="006A4434"/>
    <w:rsid w:val="006B2500"/>
    <w:rsid w:val="006B3083"/>
    <w:rsid w:val="006C144C"/>
    <w:rsid w:val="006C3549"/>
    <w:rsid w:val="006C62E1"/>
    <w:rsid w:val="006D1056"/>
    <w:rsid w:val="006D138F"/>
    <w:rsid w:val="006D4880"/>
    <w:rsid w:val="006D65FE"/>
    <w:rsid w:val="006D6C46"/>
    <w:rsid w:val="006E08B4"/>
    <w:rsid w:val="006E0930"/>
    <w:rsid w:val="006E0F4E"/>
    <w:rsid w:val="006E1B12"/>
    <w:rsid w:val="006E4898"/>
    <w:rsid w:val="006E4AF1"/>
    <w:rsid w:val="006E57BC"/>
    <w:rsid w:val="006F0345"/>
    <w:rsid w:val="006F0469"/>
    <w:rsid w:val="006F4555"/>
    <w:rsid w:val="006F667E"/>
    <w:rsid w:val="00700228"/>
    <w:rsid w:val="00701522"/>
    <w:rsid w:val="00703B85"/>
    <w:rsid w:val="007040B6"/>
    <w:rsid w:val="00704511"/>
    <w:rsid w:val="00705076"/>
    <w:rsid w:val="007077BE"/>
    <w:rsid w:val="00711147"/>
    <w:rsid w:val="00713BA2"/>
    <w:rsid w:val="007145BC"/>
    <w:rsid w:val="007177D4"/>
    <w:rsid w:val="007277E3"/>
    <w:rsid w:val="00731A17"/>
    <w:rsid w:val="00734458"/>
    <w:rsid w:val="007344EA"/>
    <w:rsid w:val="007419CF"/>
    <w:rsid w:val="0074241C"/>
    <w:rsid w:val="00743BAD"/>
    <w:rsid w:val="0074487E"/>
    <w:rsid w:val="00746139"/>
    <w:rsid w:val="00746273"/>
    <w:rsid w:val="00747A67"/>
    <w:rsid w:val="007513ED"/>
    <w:rsid w:val="007527AE"/>
    <w:rsid w:val="007531D8"/>
    <w:rsid w:val="0075366F"/>
    <w:rsid w:val="00753A1F"/>
    <w:rsid w:val="00760FF7"/>
    <w:rsid w:val="007721BF"/>
    <w:rsid w:val="007746E8"/>
    <w:rsid w:val="00774E70"/>
    <w:rsid w:val="00777EC2"/>
    <w:rsid w:val="0078181E"/>
    <w:rsid w:val="00795D9B"/>
    <w:rsid w:val="00796CEE"/>
    <w:rsid w:val="007971FE"/>
    <w:rsid w:val="007A7F7E"/>
    <w:rsid w:val="007B2FAE"/>
    <w:rsid w:val="007B5396"/>
    <w:rsid w:val="007B5D6A"/>
    <w:rsid w:val="007C0B2A"/>
    <w:rsid w:val="007D274E"/>
    <w:rsid w:val="007D278A"/>
    <w:rsid w:val="007E0460"/>
    <w:rsid w:val="007E3B12"/>
    <w:rsid w:val="007E77D0"/>
    <w:rsid w:val="007F319C"/>
    <w:rsid w:val="007F68A4"/>
    <w:rsid w:val="00812EC3"/>
    <w:rsid w:val="00814067"/>
    <w:rsid w:val="00816D27"/>
    <w:rsid w:val="00821294"/>
    <w:rsid w:val="00821FFB"/>
    <w:rsid w:val="00836EA4"/>
    <w:rsid w:val="00841B44"/>
    <w:rsid w:val="00853121"/>
    <w:rsid w:val="0085454F"/>
    <w:rsid w:val="00857D8A"/>
    <w:rsid w:val="008613A3"/>
    <w:rsid w:val="00864855"/>
    <w:rsid w:val="00870011"/>
    <w:rsid w:val="00870017"/>
    <w:rsid w:val="00874E49"/>
    <w:rsid w:val="00876898"/>
    <w:rsid w:val="00883CC4"/>
    <w:rsid w:val="0088788A"/>
    <w:rsid w:val="008944A3"/>
    <w:rsid w:val="00897971"/>
    <w:rsid w:val="008B09D1"/>
    <w:rsid w:val="008B6F13"/>
    <w:rsid w:val="008B70C0"/>
    <w:rsid w:val="008C0A6E"/>
    <w:rsid w:val="008C1017"/>
    <w:rsid w:val="008C2CBD"/>
    <w:rsid w:val="008D11C9"/>
    <w:rsid w:val="008E2329"/>
    <w:rsid w:val="008E44CE"/>
    <w:rsid w:val="008F7331"/>
    <w:rsid w:val="009030EE"/>
    <w:rsid w:val="00913A96"/>
    <w:rsid w:val="009141F1"/>
    <w:rsid w:val="009146FF"/>
    <w:rsid w:val="00922610"/>
    <w:rsid w:val="009235A2"/>
    <w:rsid w:val="0092539E"/>
    <w:rsid w:val="0093619F"/>
    <w:rsid w:val="0094042F"/>
    <w:rsid w:val="009427E5"/>
    <w:rsid w:val="00943680"/>
    <w:rsid w:val="009454B7"/>
    <w:rsid w:val="00946824"/>
    <w:rsid w:val="00954BDB"/>
    <w:rsid w:val="00957B51"/>
    <w:rsid w:val="00960E09"/>
    <w:rsid w:val="009613D8"/>
    <w:rsid w:val="009620C4"/>
    <w:rsid w:val="00962B22"/>
    <w:rsid w:val="00962C2E"/>
    <w:rsid w:val="00965A55"/>
    <w:rsid w:val="00971A82"/>
    <w:rsid w:val="00974275"/>
    <w:rsid w:val="00974BB1"/>
    <w:rsid w:val="0097619A"/>
    <w:rsid w:val="009804FC"/>
    <w:rsid w:val="00983A5A"/>
    <w:rsid w:val="0098474B"/>
    <w:rsid w:val="00991313"/>
    <w:rsid w:val="00995CBA"/>
    <w:rsid w:val="0099678C"/>
    <w:rsid w:val="009A296E"/>
    <w:rsid w:val="009B0C96"/>
    <w:rsid w:val="009B5554"/>
    <w:rsid w:val="009B5FA2"/>
    <w:rsid w:val="009B66AA"/>
    <w:rsid w:val="009C222B"/>
    <w:rsid w:val="009C264F"/>
    <w:rsid w:val="009C2E68"/>
    <w:rsid w:val="009C424F"/>
    <w:rsid w:val="009C4A6B"/>
    <w:rsid w:val="009C67A8"/>
    <w:rsid w:val="009C67D7"/>
    <w:rsid w:val="009D000C"/>
    <w:rsid w:val="009D1F46"/>
    <w:rsid w:val="009D201B"/>
    <w:rsid w:val="009D5D9C"/>
    <w:rsid w:val="009E2171"/>
    <w:rsid w:val="009E361A"/>
    <w:rsid w:val="009E6A12"/>
    <w:rsid w:val="009E6E50"/>
    <w:rsid w:val="009F3E6A"/>
    <w:rsid w:val="009F4956"/>
    <w:rsid w:val="00A02378"/>
    <w:rsid w:val="00A04B21"/>
    <w:rsid w:val="00A0579F"/>
    <w:rsid w:val="00A05A4B"/>
    <w:rsid w:val="00A06F40"/>
    <w:rsid w:val="00A06F53"/>
    <w:rsid w:val="00A1227E"/>
    <w:rsid w:val="00A12494"/>
    <w:rsid w:val="00A14323"/>
    <w:rsid w:val="00A16E78"/>
    <w:rsid w:val="00A211F7"/>
    <w:rsid w:val="00A22C40"/>
    <w:rsid w:val="00A26FA4"/>
    <w:rsid w:val="00A270AA"/>
    <w:rsid w:val="00A31819"/>
    <w:rsid w:val="00A3488F"/>
    <w:rsid w:val="00A352EC"/>
    <w:rsid w:val="00A428A5"/>
    <w:rsid w:val="00A43EDD"/>
    <w:rsid w:val="00A43F4E"/>
    <w:rsid w:val="00A44F87"/>
    <w:rsid w:val="00A50EF6"/>
    <w:rsid w:val="00A5451D"/>
    <w:rsid w:val="00A5595A"/>
    <w:rsid w:val="00A55C83"/>
    <w:rsid w:val="00A56E11"/>
    <w:rsid w:val="00A57815"/>
    <w:rsid w:val="00A60CD2"/>
    <w:rsid w:val="00A62F82"/>
    <w:rsid w:val="00A62FAD"/>
    <w:rsid w:val="00A70CDC"/>
    <w:rsid w:val="00A7133D"/>
    <w:rsid w:val="00A7788C"/>
    <w:rsid w:val="00A84C28"/>
    <w:rsid w:val="00A86B4D"/>
    <w:rsid w:val="00A875C8"/>
    <w:rsid w:val="00A90AB0"/>
    <w:rsid w:val="00A960B8"/>
    <w:rsid w:val="00A96CFE"/>
    <w:rsid w:val="00AA0F3A"/>
    <w:rsid w:val="00AA2AF6"/>
    <w:rsid w:val="00AA5DDC"/>
    <w:rsid w:val="00AB02A0"/>
    <w:rsid w:val="00AB3F91"/>
    <w:rsid w:val="00AB605E"/>
    <w:rsid w:val="00AC2A87"/>
    <w:rsid w:val="00AC2D5B"/>
    <w:rsid w:val="00AC3C0A"/>
    <w:rsid w:val="00AC420B"/>
    <w:rsid w:val="00AC7DDA"/>
    <w:rsid w:val="00AD2E68"/>
    <w:rsid w:val="00AD36B2"/>
    <w:rsid w:val="00AD5C8F"/>
    <w:rsid w:val="00AF0270"/>
    <w:rsid w:val="00AF47AE"/>
    <w:rsid w:val="00AF7CA8"/>
    <w:rsid w:val="00B027D8"/>
    <w:rsid w:val="00B02EBE"/>
    <w:rsid w:val="00B05554"/>
    <w:rsid w:val="00B11A9B"/>
    <w:rsid w:val="00B143EA"/>
    <w:rsid w:val="00B14526"/>
    <w:rsid w:val="00B149DB"/>
    <w:rsid w:val="00B152D6"/>
    <w:rsid w:val="00B22880"/>
    <w:rsid w:val="00B24B2A"/>
    <w:rsid w:val="00B26DD3"/>
    <w:rsid w:val="00B32881"/>
    <w:rsid w:val="00B32ABB"/>
    <w:rsid w:val="00B33F1A"/>
    <w:rsid w:val="00B376F8"/>
    <w:rsid w:val="00B41FD3"/>
    <w:rsid w:val="00B426D3"/>
    <w:rsid w:val="00B431DE"/>
    <w:rsid w:val="00B452C0"/>
    <w:rsid w:val="00B45878"/>
    <w:rsid w:val="00B66962"/>
    <w:rsid w:val="00B67B47"/>
    <w:rsid w:val="00B70D03"/>
    <w:rsid w:val="00B71B63"/>
    <w:rsid w:val="00B77A5C"/>
    <w:rsid w:val="00B803E7"/>
    <w:rsid w:val="00B82405"/>
    <w:rsid w:val="00B82E14"/>
    <w:rsid w:val="00B865AF"/>
    <w:rsid w:val="00B92EFA"/>
    <w:rsid w:val="00B934D1"/>
    <w:rsid w:val="00B944C9"/>
    <w:rsid w:val="00B9702C"/>
    <w:rsid w:val="00B97484"/>
    <w:rsid w:val="00BA4DDE"/>
    <w:rsid w:val="00BA6166"/>
    <w:rsid w:val="00BB0B84"/>
    <w:rsid w:val="00BB0EB7"/>
    <w:rsid w:val="00BB1DA6"/>
    <w:rsid w:val="00BB206A"/>
    <w:rsid w:val="00BB453B"/>
    <w:rsid w:val="00BB4CF6"/>
    <w:rsid w:val="00BB5245"/>
    <w:rsid w:val="00BB7F81"/>
    <w:rsid w:val="00BC1430"/>
    <w:rsid w:val="00BC655F"/>
    <w:rsid w:val="00BD00E5"/>
    <w:rsid w:val="00BD09F9"/>
    <w:rsid w:val="00BD1496"/>
    <w:rsid w:val="00BD43E9"/>
    <w:rsid w:val="00BD4F06"/>
    <w:rsid w:val="00BE1E62"/>
    <w:rsid w:val="00BF319C"/>
    <w:rsid w:val="00BF52B2"/>
    <w:rsid w:val="00BF5C42"/>
    <w:rsid w:val="00BF7052"/>
    <w:rsid w:val="00BF763A"/>
    <w:rsid w:val="00BF79C3"/>
    <w:rsid w:val="00C02154"/>
    <w:rsid w:val="00C05FAB"/>
    <w:rsid w:val="00C05FFD"/>
    <w:rsid w:val="00C119EC"/>
    <w:rsid w:val="00C11BDF"/>
    <w:rsid w:val="00C12431"/>
    <w:rsid w:val="00C12DE9"/>
    <w:rsid w:val="00C13673"/>
    <w:rsid w:val="00C15C40"/>
    <w:rsid w:val="00C16DFB"/>
    <w:rsid w:val="00C17E06"/>
    <w:rsid w:val="00C20F5E"/>
    <w:rsid w:val="00C244D9"/>
    <w:rsid w:val="00C25656"/>
    <w:rsid w:val="00C30C28"/>
    <w:rsid w:val="00C33BB4"/>
    <w:rsid w:val="00C3674D"/>
    <w:rsid w:val="00C43397"/>
    <w:rsid w:val="00C439EE"/>
    <w:rsid w:val="00C43EDE"/>
    <w:rsid w:val="00C44636"/>
    <w:rsid w:val="00C472CD"/>
    <w:rsid w:val="00C51D2F"/>
    <w:rsid w:val="00C55071"/>
    <w:rsid w:val="00C5660B"/>
    <w:rsid w:val="00C57857"/>
    <w:rsid w:val="00C57C9B"/>
    <w:rsid w:val="00C60AC3"/>
    <w:rsid w:val="00C63395"/>
    <w:rsid w:val="00C6740A"/>
    <w:rsid w:val="00C70B54"/>
    <w:rsid w:val="00C71AA0"/>
    <w:rsid w:val="00C74678"/>
    <w:rsid w:val="00C80156"/>
    <w:rsid w:val="00C83F98"/>
    <w:rsid w:val="00C872F3"/>
    <w:rsid w:val="00C87A07"/>
    <w:rsid w:val="00C87CDD"/>
    <w:rsid w:val="00C923A3"/>
    <w:rsid w:val="00C94EB1"/>
    <w:rsid w:val="00C950D2"/>
    <w:rsid w:val="00CA2A8D"/>
    <w:rsid w:val="00CA348A"/>
    <w:rsid w:val="00CA554E"/>
    <w:rsid w:val="00CA5EF8"/>
    <w:rsid w:val="00CB2CE6"/>
    <w:rsid w:val="00CB7590"/>
    <w:rsid w:val="00CC06EF"/>
    <w:rsid w:val="00CC0997"/>
    <w:rsid w:val="00CC20B3"/>
    <w:rsid w:val="00CD4A07"/>
    <w:rsid w:val="00CE3E46"/>
    <w:rsid w:val="00CF08BB"/>
    <w:rsid w:val="00CF1E53"/>
    <w:rsid w:val="00CF34F8"/>
    <w:rsid w:val="00D00E26"/>
    <w:rsid w:val="00D03395"/>
    <w:rsid w:val="00D0661A"/>
    <w:rsid w:val="00D104F6"/>
    <w:rsid w:val="00D16560"/>
    <w:rsid w:val="00D22405"/>
    <w:rsid w:val="00D23BC9"/>
    <w:rsid w:val="00D30E68"/>
    <w:rsid w:val="00D31037"/>
    <w:rsid w:val="00D352B7"/>
    <w:rsid w:val="00D35BB7"/>
    <w:rsid w:val="00D35C45"/>
    <w:rsid w:val="00D35D0F"/>
    <w:rsid w:val="00D40561"/>
    <w:rsid w:val="00D477DE"/>
    <w:rsid w:val="00D51FA7"/>
    <w:rsid w:val="00D52E92"/>
    <w:rsid w:val="00D57397"/>
    <w:rsid w:val="00D60D85"/>
    <w:rsid w:val="00D61389"/>
    <w:rsid w:val="00D61526"/>
    <w:rsid w:val="00D61996"/>
    <w:rsid w:val="00D63AB1"/>
    <w:rsid w:val="00D654CD"/>
    <w:rsid w:val="00D678C7"/>
    <w:rsid w:val="00D71E08"/>
    <w:rsid w:val="00D76D9F"/>
    <w:rsid w:val="00D77DDD"/>
    <w:rsid w:val="00D8061D"/>
    <w:rsid w:val="00D8073A"/>
    <w:rsid w:val="00D808CF"/>
    <w:rsid w:val="00D8261A"/>
    <w:rsid w:val="00D86A59"/>
    <w:rsid w:val="00D91600"/>
    <w:rsid w:val="00D9309F"/>
    <w:rsid w:val="00D9415C"/>
    <w:rsid w:val="00D97BF2"/>
    <w:rsid w:val="00DA2C02"/>
    <w:rsid w:val="00DA469E"/>
    <w:rsid w:val="00DA716B"/>
    <w:rsid w:val="00DB16BE"/>
    <w:rsid w:val="00DB3B9C"/>
    <w:rsid w:val="00DB45F8"/>
    <w:rsid w:val="00DB637E"/>
    <w:rsid w:val="00DB63BB"/>
    <w:rsid w:val="00DB6A5F"/>
    <w:rsid w:val="00DB7675"/>
    <w:rsid w:val="00DC20EB"/>
    <w:rsid w:val="00DC2137"/>
    <w:rsid w:val="00DD0017"/>
    <w:rsid w:val="00DD0E1E"/>
    <w:rsid w:val="00DD39FC"/>
    <w:rsid w:val="00DD7B53"/>
    <w:rsid w:val="00DE521E"/>
    <w:rsid w:val="00DF5DC9"/>
    <w:rsid w:val="00E00890"/>
    <w:rsid w:val="00E03AEA"/>
    <w:rsid w:val="00E04BD5"/>
    <w:rsid w:val="00E04EDC"/>
    <w:rsid w:val="00E06EF0"/>
    <w:rsid w:val="00E13094"/>
    <w:rsid w:val="00E20589"/>
    <w:rsid w:val="00E23F62"/>
    <w:rsid w:val="00E25DCD"/>
    <w:rsid w:val="00E269E1"/>
    <w:rsid w:val="00E326D4"/>
    <w:rsid w:val="00E326FF"/>
    <w:rsid w:val="00E45F13"/>
    <w:rsid w:val="00E50336"/>
    <w:rsid w:val="00E510BC"/>
    <w:rsid w:val="00E5161A"/>
    <w:rsid w:val="00E52BA4"/>
    <w:rsid w:val="00E52BF6"/>
    <w:rsid w:val="00E54A3B"/>
    <w:rsid w:val="00E562D7"/>
    <w:rsid w:val="00E604A1"/>
    <w:rsid w:val="00E61256"/>
    <w:rsid w:val="00E62EFE"/>
    <w:rsid w:val="00E73CB2"/>
    <w:rsid w:val="00E76125"/>
    <w:rsid w:val="00E839BA"/>
    <w:rsid w:val="00E8428A"/>
    <w:rsid w:val="00E87287"/>
    <w:rsid w:val="00E97F7D"/>
    <w:rsid w:val="00EA0C9D"/>
    <w:rsid w:val="00EA20EC"/>
    <w:rsid w:val="00EA589A"/>
    <w:rsid w:val="00EA59B8"/>
    <w:rsid w:val="00EA5A01"/>
    <w:rsid w:val="00EA7A60"/>
    <w:rsid w:val="00EB1B10"/>
    <w:rsid w:val="00EB612B"/>
    <w:rsid w:val="00EC2DF9"/>
    <w:rsid w:val="00EC3BA3"/>
    <w:rsid w:val="00ED430C"/>
    <w:rsid w:val="00ED595B"/>
    <w:rsid w:val="00ED5DFE"/>
    <w:rsid w:val="00EE22E9"/>
    <w:rsid w:val="00EE2600"/>
    <w:rsid w:val="00EE6E36"/>
    <w:rsid w:val="00EF7251"/>
    <w:rsid w:val="00F001E0"/>
    <w:rsid w:val="00F00943"/>
    <w:rsid w:val="00F016BC"/>
    <w:rsid w:val="00F032B7"/>
    <w:rsid w:val="00F04B99"/>
    <w:rsid w:val="00F0660B"/>
    <w:rsid w:val="00F07742"/>
    <w:rsid w:val="00F123AE"/>
    <w:rsid w:val="00F16C91"/>
    <w:rsid w:val="00F22E67"/>
    <w:rsid w:val="00F23F02"/>
    <w:rsid w:val="00F26547"/>
    <w:rsid w:val="00F26721"/>
    <w:rsid w:val="00F26CDC"/>
    <w:rsid w:val="00F32021"/>
    <w:rsid w:val="00F32B93"/>
    <w:rsid w:val="00F37497"/>
    <w:rsid w:val="00F450BE"/>
    <w:rsid w:val="00F45CDD"/>
    <w:rsid w:val="00F528AA"/>
    <w:rsid w:val="00F54A74"/>
    <w:rsid w:val="00F5551A"/>
    <w:rsid w:val="00F56AAB"/>
    <w:rsid w:val="00F65F6A"/>
    <w:rsid w:val="00F67584"/>
    <w:rsid w:val="00F6799C"/>
    <w:rsid w:val="00F73331"/>
    <w:rsid w:val="00F7503D"/>
    <w:rsid w:val="00F87174"/>
    <w:rsid w:val="00F91D37"/>
    <w:rsid w:val="00F93538"/>
    <w:rsid w:val="00F9610D"/>
    <w:rsid w:val="00FA19EB"/>
    <w:rsid w:val="00FB304D"/>
    <w:rsid w:val="00FB657F"/>
    <w:rsid w:val="00FC00F6"/>
    <w:rsid w:val="00FC0A7A"/>
    <w:rsid w:val="00FC3B9D"/>
    <w:rsid w:val="00FC5B3A"/>
    <w:rsid w:val="00FC7B94"/>
    <w:rsid w:val="00FC7ECD"/>
    <w:rsid w:val="00FD07D8"/>
    <w:rsid w:val="00FD3788"/>
    <w:rsid w:val="00FD44A6"/>
    <w:rsid w:val="00FD573D"/>
    <w:rsid w:val="00FD7F0A"/>
    <w:rsid w:val="00FE7D09"/>
    <w:rsid w:val="00FF7B0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8724D"/>
  <w15:docId w15:val="{6841B41D-5EB0-48AE-B204-7AD06C1B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4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99" w:unhideWhenUsed="1"/>
    <w:lsdException w:name="annotation text" w:semiHidden="1" w:unhideWhenUsed="1"/>
    <w:lsdException w:name="header" w:semiHidden="1" w:uiPriority="93"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unhideWhenUsed="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unhideWhenUsed="1"/>
    <w:lsdException w:name="toa heading" w:semiHidden="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unhideWhenUsed="1"/>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unhideWhenUsed="1"/>
    <w:lsdException w:name="Unresolved Mention" w:semiHidden="1" w:unhideWhenUsed="1"/>
    <w:lsdException w:name="Smart Link" w:semiHidden="1"/>
  </w:latentStyles>
  <w:style w:type="paragraph" w:default="1" w:styleId="Standard">
    <w:name w:val="Normal"/>
    <w:qFormat/>
    <w:rsid w:val="00B027D8"/>
    <w:pPr>
      <w:spacing w:line="228" w:lineRule="auto"/>
    </w:pPr>
    <w:rPr>
      <w:sz w:val="21"/>
    </w:rPr>
  </w:style>
  <w:style w:type="paragraph" w:styleId="berschrift1">
    <w:name w:val="heading 1"/>
    <w:basedOn w:val="Standard"/>
    <w:next w:val="TextmitAbstand"/>
    <w:link w:val="berschrift1Zchn"/>
    <w:uiPriority w:val="9"/>
    <w:qFormat/>
    <w:rsid w:val="0030750D"/>
    <w:pPr>
      <w:keepNext/>
      <w:keepLines/>
      <w:spacing w:before="480" w:after="680"/>
      <w:outlineLvl w:val="0"/>
    </w:pPr>
    <w:rPr>
      <w:rFonts w:asciiTheme="majorHAnsi" w:eastAsiaTheme="majorEastAsia" w:hAnsiTheme="majorHAnsi" w:cstheme="majorBidi"/>
      <w:b/>
      <w:bCs/>
      <w:szCs w:val="28"/>
    </w:rPr>
  </w:style>
  <w:style w:type="paragraph" w:styleId="berschrift2">
    <w:name w:val="heading 2"/>
    <w:basedOn w:val="Standard"/>
    <w:next w:val="TextmitAbstand"/>
    <w:link w:val="berschrift2Zchn"/>
    <w:uiPriority w:val="9"/>
    <w:unhideWhenUsed/>
    <w:qFormat/>
    <w:rsid w:val="00FC5B3A"/>
    <w:pPr>
      <w:keepNext/>
      <w:keepLines/>
      <w:tabs>
        <w:tab w:val="left" w:pos="680"/>
      </w:tabs>
      <w:spacing w:before="480" w:after="240"/>
      <w:outlineLvl w:val="1"/>
    </w:pPr>
    <w:rPr>
      <w:rFonts w:asciiTheme="majorHAnsi" w:eastAsiaTheme="majorEastAsia" w:hAnsiTheme="majorHAnsi" w:cstheme="majorBidi"/>
      <w:b/>
      <w:bCs/>
      <w:szCs w:val="26"/>
    </w:rPr>
  </w:style>
  <w:style w:type="paragraph" w:styleId="berschrift3">
    <w:name w:val="heading 3"/>
    <w:basedOn w:val="Standard"/>
    <w:next w:val="TextmitAbstand"/>
    <w:link w:val="berschrift3Zchn"/>
    <w:uiPriority w:val="9"/>
    <w:unhideWhenUsed/>
    <w:qFormat/>
    <w:rsid w:val="00FC5B3A"/>
    <w:pPr>
      <w:keepNext/>
      <w:keepLines/>
      <w:spacing w:before="480" w:after="120"/>
      <w:outlineLvl w:val="2"/>
    </w:pPr>
    <w:rPr>
      <w:rFonts w:asciiTheme="majorHAnsi" w:eastAsiaTheme="majorEastAsia" w:hAnsiTheme="majorHAnsi" w:cstheme="majorBidi"/>
      <w:b/>
      <w:szCs w:val="24"/>
    </w:rPr>
  </w:style>
  <w:style w:type="paragraph" w:styleId="berschrift4">
    <w:name w:val="heading 4"/>
    <w:basedOn w:val="Standard"/>
    <w:next w:val="TextmitAbstand"/>
    <w:link w:val="berschrift4Zchn"/>
    <w:uiPriority w:val="9"/>
    <w:qFormat/>
    <w:rsid w:val="00FC5B3A"/>
    <w:pPr>
      <w:keepNext/>
      <w:keepLines/>
      <w:tabs>
        <w:tab w:val="left" w:pos="737"/>
      </w:tabs>
      <w:spacing w:before="480" w:after="240"/>
      <w:outlineLvl w:val="3"/>
    </w:pPr>
    <w:rPr>
      <w:rFonts w:asciiTheme="majorHAnsi" w:eastAsiaTheme="majorEastAsia" w:hAnsiTheme="majorHAnsi" w:cstheme="majorBidi"/>
      <w:b/>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A352EC"/>
    <w:rPr>
      <w:color w:val="004687" w:themeColor="accent1"/>
      <w:u w:val="single"/>
    </w:rPr>
  </w:style>
  <w:style w:type="paragraph" w:styleId="Kopfzeile">
    <w:name w:val="header"/>
    <w:basedOn w:val="Standard"/>
    <w:link w:val="KopfzeileZchn"/>
    <w:uiPriority w:val="93"/>
    <w:semiHidden/>
    <w:rsid w:val="009141F1"/>
    <w:pPr>
      <w:tabs>
        <w:tab w:val="right" w:pos="9639"/>
      </w:tabs>
      <w:spacing w:line="240" w:lineRule="auto"/>
    </w:pPr>
    <w:rPr>
      <w:color w:val="004687" w:themeColor="accent1"/>
      <w:sz w:val="18"/>
    </w:rPr>
  </w:style>
  <w:style w:type="character" w:customStyle="1" w:styleId="KopfzeileZchn">
    <w:name w:val="Kopfzeile Zchn"/>
    <w:basedOn w:val="Absatz-Standardschriftart"/>
    <w:link w:val="Kopfzeile"/>
    <w:uiPriority w:val="93"/>
    <w:semiHidden/>
    <w:rsid w:val="00D8073A"/>
    <w:rPr>
      <w:color w:val="004687" w:themeColor="accent1"/>
      <w:sz w:val="18"/>
    </w:rPr>
  </w:style>
  <w:style w:type="paragraph" w:styleId="Fuzeile">
    <w:name w:val="footer"/>
    <w:basedOn w:val="Standard"/>
    <w:link w:val="FuzeileZchn"/>
    <w:uiPriority w:val="99"/>
    <w:rsid w:val="0003006E"/>
    <w:pPr>
      <w:spacing w:line="240" w:lineRule="auto"/>
    </w:pPr>
    <w:rPr>
      <w:color w:val="004687" w:themeColor="accent1"/>
      <w:sz w:val="18"/>
    </w:rPr>
  </w:style>
  <w:style w:type="character" w:customStyle="1" w:styleId="FuzeileZchn">
    <w:name w:val="Fußzeile Zchn"/>
    <w:basedOn w:val="Absatz-Standardschriftart"/>
    <w:link w:val="Fuzeile"/>
    <w:uiPriority w:val="99"/>
    <w:rsid w:val="002C4D2A"/>
    <w:rPr>
      <w:color w:val="004687" w:themeColor="accent1"/>
      <w:sz w:val="18"/>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30750D"/>
    <w:rPr>
      <w:rFonts w:asciiTheme="majorHAnsi" w:eastAsiaTheme="majorEastAsia" w:hAnsiTheme="majorHAnsi" w:cstheme="majorBidi"/>
      <w:b/>
      <w:bCs/>
      <w:sz w:val="21"/>
      <w:szCs w:val="28"/>
    </w:rPr>
  </w:style>
  <w:style w:type="character" w:customStyle="1" w:styleId="berschrift2Zchn">
    <w:name w:val="Überschrift 2 Zchn"/>
    <w:basedOn w:val="Absatz-Standardschriftart"/>
    <w:link w:val="berschrift2"/>
    <w:uiPriority w:val="9"/>
    <w:rsid w:val="00FC5B3A"/>
    <w:rPr>
      <w:rFonts w:asciiTheme="majorHAnsi" w:eastAsiaTheme="majorEastAsia" w:hAnsiTheme="majorHAnsi" w:cstheme="majorBidi"/>
      <w:b/>
      <w:bCs/>
      <w:sz w:val="21"/>
      <w:szCs w:val="26"/>
    </w:rPr>
  </w:style>
  <w:style w:type="paragraph" w:styleId="Titel">
    <w:name w:val="Title"/>
    <w:basedOn w:val="Standard"/>
    <w:link w:val="TitelZchn"/>
    <w:uiPriority w:val="11"/>
    <w:qFormat/>
    <w:rsid w:val="003B7D8D"/>
    <w:pPr>
      <w:spacing w:after="440" w:line="240" w:lineRule="auto"/>
      <w:contextualSpacing/>
    </w:pPr>
    <w:rPr>
      <w:rFonts w:asciiTheme="majorHAnsi" w:eastAsiaTheme="majorEastAsia" w:hAnsiTheme="majorHAnsi" w:cstheme="majorBidi"/>
      <w:color w:val="004687" w:themeColor="accent1"/>
      <w:kern w:val="28"/>
      <w:sz w:val="96"/>
      <w:szCs w:val="52"/>
    </w:rPr>
  </w:style>
  <w:style w:type="character" w:customStyle="1" w:styleId="TitelZchn">
    <w:name w:val="Titel Zchn"/>
    <w:basedOn w:val="Absatz-Standardschriftart"/>
    <w:link w:val="Titel"/>
    <w:uiPriority w:val="11"/>
    <w:rsid w:val="003B7D8D"/>
    <w:rPr>
      <w:rFonts w:asciiTheme="majorHAnsi" w:eastAsiaTheme="majorEastAsia" w:hAnsiTheme="majorHAnsi" w:cstheme="majorBidi"/>
      <w:color w:val="004687" w:themeColor="accent1"/>
      <w:kern w:val="28"/>
      <w:sz w:val="96"/>
      <w:szCs w:val="52"/>
    </w:rPr>
  </w:style>
  <w:style w:type="paragraph" w:customStyle="1" w:styleId="Brieftitel">
    <w:name w:val="Brieftitel"/>
    <w:basedOn w:val="Standard"/>
    <w:link w:val="BrieftitelZchn"/>
    <w:uiPriority w:val="14"/>
    <w:rsid w:val="002F374E"/>
    <w:pPr>
      <w:spacing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971A82"/>
    <w:rPr>
      <w:rFonts w:asciiTheme="majorHAnsi" w:hAnsiTheme="majorHAnsi"/>
      <w:b/>
      <w:sz w:val="21"/>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4806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character" w:customStyle="1" w:styleId="berschrift3Zchn">
    <w:name w:val="Überschrift 3 Zchn"/>
    <w:basedOn w:val="Absatz-Standardschriftart"/>
    <w:link w:val="berschrift3"/>
    <w:uiPriority w:val="9"/>
    <w:rsid w:val="00FC5B3A"/>
    <w:rPr>
      <w:rFonts w:asciiTheme="majorHAnsi" w:eastAsiaTheme="majorEastAsia" w:hAnsiTheme="majorHAnsi" w:cstheme="majorBidi"/>
      <w:b/>
      <w:sz w:val="21"/>
      <w:szCs w:val="24"/>
    </w:rPr>
  </w:style>
  <w:style w:type="character" w:customStyle="1" w:styleId="berschrift4Zchn">
    <w:name w:val="Überschrift 4 Zchn"/>
    <w:basedOn w:val="Absatz-Standardschriftart"/>
    <w:link w:val="berschrift4"/>
    <w:uiPriority w:val="9"/>
    <w:rsid w:val="00FC5B3A"/>
    <w:rPr>
      <w:rFonts w:asciiTheme="majorHAnsi" w:eastAsiaTheme="majorEastAsia" w:hAnsiTheme="majorHAnsi" w:cstheme="majorBidi"/>
      <w:b/>
      <w:sz w:val="21"/>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A352EC"/>
    <w:pPr>
      <w:numPr>
        <w:numId w:val="19"/>
      </w:numPr>
      <w:spacing w:after="240"/>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A352EC"/>
    <w:rPr>
      <w:color w:val="004687" w:themeColor="accent1"/>
      <w:u w:val="single"/>
    </w:rPr>
  </w:style>
  <w:style w:type="paragraph" w:styleId="Untertitel">
    <w:name w:val="Subtitle"/>
    <w:basedOn w:val="Standard"/>
    <w:next w:val="Standard"/>
    <w:link w:val="UntertitelZchn"/>
    <w:uiPriority w:val="12"/>
    <w:rsid w:val="00174D0B"/>
    <w:pPr>
      <w:numPr>
        <w:ilvl w:val="1"/>
      </w:numPr>
    </w:pPr>
    <w:rPr>
      <w:rFonts w:eastAsiaTheme="minorEastAsia"/>
      <w:color w:val="000000" w:themeColor="text1"/>
      <w:sz w:val="40"/>
      <w:szCs w:val="40"/>
    </w:rPr>
  </w:style>
  <w:style w:type="character" w:customStyle="1" w:styleId="UntertitelZchn">
    <w:name w:val="Untertitel Zchn"/>
    <w:basedOn w:val="Absatz-Standardschriftart"/>
    <w:link w:val="Untertitel"/>
    <w:uiPriority w:val="12"/>
    <w:rsid w:val="00174D0B"/>
    <w:rPr>
      <w:rFonts w:eastAsiaTheme="minorEastAsia"/>
      <w:color w:val="000000" w:themeColor="text1"/>
      <w:sz w:val="40"/>
      <w:szCs w:val="40"/>
    </w:rPr>
  </w:style>
  <w:style w:type="paragraph" w:styleId="Datum">
    <w:name w:val="Date"/>
    <w:basedOn w:val="Standard"/>
    <w:next w:val="Standard"/>
    <w:link w:val="DatumZchn"/>
    <w:uiPriority w:val="15"/>
    <w:semiHidden/>
    <w:rsid w:val="002F374E"/>
    <w:pPr>
      <w:spacing w:before="120" w:after="1200"/>
    </w:pPr>
  </w:style>
  <w:style w:type="character" w:customStyle="1" w:styleId="DatumZchn">
    <w:name w:val="Datum Zchn"/>
    <w:basedOn w:val="Absatz-Standardschriftart"/>
    <w:link w:val="Datum"/>
    <w:uiPriority w:val="15"/>
    <w:semiHidden/>
    <w:rsid w:val="00836EA4"/>
    <w:rPr>
      <w:sz w:val="21"/>
    </w:rPr>
  </w:style>
  <w:style w:type="paragraph" w:styleId="Funotentext">
    <w:name w:val="footnote text"/>
    <w:basedOn w:val="Standard"/>
    <w:link w:val="FunotentextZchn"/>
    <w:uiPriority w:val="79"/>
    <w:semiHidden/>
    <w:unhideWhenUsed/>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A7BE5"/>
    <w:rPr>
      <w:sz w:val="16"/>
      <w:szCs w:val="20"/>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642F26"/>
    <w:pPr>
      <w:spacing w:line="240" w:lineRule="auto"/>
    </w:pPr>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AA0F3A"/>
    <w:pPr>
      <w:numPr>
        <w:ilvl w:val="1"/>
      </w:numPr>
      <w:ind w:left="738" w:hanging="369"/>
    </w:pPr>
  </w:style>
  <w:style w:type="paragraph" w:customStyle="1" w:styleId="Aufzhlung3">
    <w:name w:val="Aufzählung 3"/>
    <w:basedOn w:val="Aufzhlung1"/>
    <w:uiPriority w:val="6"/>
    <w:rsid w:val="00AA0F3A"/>
    <w:pPr>
      <w:numPr>
        <w:ilvl w:val="2"/>
      </w:numPr>
      <w:ind w:left="1106" w:hanging="369"/>
    </w:pPr>
  </w:style>
  <w:style w:type="paragraph" w:styleId="Beschriftung">
    <w:name w:val="caption"/>
    <w:basedOn w:val="Standard"/>
    <w:next w:val="Standard"/>
    <w:uiPriority w:val="35"/>
    <w:semiHidden/>
    <w:rsid w:val="00160D98"/>
    <w:pPr>
      <w:spacing w:before="120" w:after="240"/>
    </w:pPr>
    <w:rPr>
      <w:iCs/>
      <w:sz w:val="17"/>
      <w:szCs w:val="18"/>
    </w:rPr>
  </w:style>
  <w:style w:type="paragraph" w:styleId="Inhaltsverzeichnisberschrift">
    <w:name w:val="TOC Heading"/>
    <w:basedOn w:val="berschrift1"/>
    <w:next w:val="Standard"/>
    <w:uiPriority w:val="39"/>
    <w:semiHidden/>
    <w:rsid w:val="001B4989"/>
    <w:pPr>
      <w:spacing w:before="240" w:after="600"/>
      <w:outlineLvl w:val="9"/>
    </w:pPr>
    <w:rPr>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A16E78"/>
    <w:rPr>
      <w:rFonts w:ascii="Segoe UI" w:hAnsi="Segoe UI" w:cs="Segoe UI"/>
      <w:sz w:val="18"/>
      <w:szCs w:val="18"/>
    </w:rPr>
  </w:style>
  <w:style w:type="paragraph" w:customStyle="1" w:styleId="Seitenzahlen">
    <w:name w:val="Seitenzahlen"/>
    <w:basedOn w:val="Fuzeile"/>
    <w:uiPriority w:val="95"/>
    <w:semiHidden/>
    <w:rsid w:val="00E8428A"/>
    <w:pPr>
      <w:jc w:val="right"/>
    </w:pPr>
  </w:style>
  <w:style w:type="paragraph" w:customStyle="1" w:styleId="berschrift1nummeriert">
    <w:name w:val="Überschrift 1 nummeriert"/>
    <w:basedOn w:val="berschrift1"/>
    <w:next w:val="TextmitAbstand"/>
    <w:uiPriority w:val="10"/>
    <w:qFormat/>
    <w:rsid w:val="00ED595B"/>
    <w:pPr>
      <w:numPr>
        <w:numId w:val="24"/>
      </w:numPr>
      <w:spacing w:after="240"/>
    </w:pPr>
  </w:style>
  <w:style w:type="paragraph" w:customStyle="1" w:styleId="berschrift2nummeriert">
    <w:name w:val="Überschrift 2 nummeriert"/>
    <w:basedOn w:val="berschrift2"/>
    <w:next w:val="TextmitAbstand"/>
    <w:uiPriority w:val="10"/>
    <w:qFormat/>
    <w:rsid w:val="00C55071"/>
    <w:pPr>
      <w:numPr>
        <w:ilvl w:val="1"/>
        <w:numId w:val="24"/>
      </w:numPr>
    </w:pPr>
  </w:style>
  <w:style w:type="paragraph" w:customStyle="1" w:styleId="berschrift3nummeriert">
    <w:name w:val="Überschrift 3 nummeriert"/>
    <w:basedOn w:val="berschrift3"/>
    <w:next w:val="TextmitAbstand"/>
    <w:uiPriority w:val="10"/>
    <w:qFormat/>
    <w:rsid w:val="00C55071"/>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D23BC9"/>
    <w:pPr>
      <w:tabs>
        <w:tab w:val="right" w:pos="9639"/>
      </w:tabs>
      <w:spacing w:before="240" w:after="240"/>
      <w:ind w:left="680" w:hanging="680"/>
    </w:pPr>
    <w:rPr>
      <w:rFonts w:eastAsiaTheme="minorEastAsia"/>
      <w:b/>
      <w:bCs/>
      <w:noProof/>
      <w:color w:val="004687" w:themeColor="accent1"/>
      <w:sz w:val="22"/>
      <w:lang w:eastAsia="de-CH"/>
    </w:rPr>
  </w:style>
  <w:style w:type="paragraph" w:styleId="Verzeichnis2">
    <w:name w:val="toc 2"/>
    <w:basedOn w:val="Standard"/>
    <w:next w:val="Standard"/>
    <w:autoRedefine/>
    <w:uiPriority w:val="39"/>
    <w:semiHidden/>
    <w:rsid w:val="00D23BC9"/>
    <w:pPr>
      <w:tabs>
        <w:tab w:val="right" w:pos="9639"/>
      </w:tabs>
      <w:ind w:left="680" w:hanging="680"/>
    </w:pPr>
    <w:rPr>
      <w:color w:val="004687" w:themeColor="accent1"/>
    </w:rPr>
  </w:style>
  <w:style w:type="paragraph" w:styleId="Verzeichnis3">
    <w:name w:val="toc 3"/>
    <w:basedOn w:val="Standard"/>
    <w:next w:val="Standard"/>
    <w:autoRedefine/>
    <w:uiPriority w:val="39"/>
    <w:semiHidden/>
    <w:rsid w:val="00D23BC9"/>
    <w:pPr>
      <w:tabs>
        <w:tab w:val="right" w:pos="9639"/>
      </w:tabs>
      <w:ind w:left="680" w:hanging="680"/>
    </w:pPr>
    <w:rPr>
      <w:color w:val="004687" w:themeColor="accent1"/>
    </w:r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semiHidden/>
    <w:rsid w:val="00D808CF"/>
    <w:pPr>
      <w:tabs>
        <w:tab w:val="right" w:pos="9639"/>
      </w:tabs>
      <w:spacing w:after="120"/>
    </w:pPr>
    <w:rPr>
      <w:noProof/>
      <w:color w:val="004687" w:themeColor="accent1"/>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AA0F3A"/>
    <w:pPr>
      <w:numPr>
        <w:ilvl w:val="5"/>
        <w:numId w:val="24"/>
      </w:numPr>
      <w:spacing w:after="240"/>
      <w:contextualSpacing/>
    </w:pPr>
  </w:style>
  <w:style w:type="paragraph" w:customStyle="1" w:styleId="Nummerierung2">
    <w:name w:val="Nummerierung 2"/>
    <w:basedOn w:val="Nummerierung1"/>
    <w:uiPriority w:val="7"/>
    <w:qFormat/>
    <w:rsid w:val="00AA0F3A"/>
    <w:pPr>
      <w:numPr>
        <w:ilvl w:val="6"/>
      </w:numPr>
      <w:tabs>
        <w:tab w:val="left" w:pos="1276"/>
      </w:tabs>
      <w:ind w:left="738" w:hanging="369"/>
    </w:pPr>
  </w:style>
  <w:style w:type="character" w:styleId="Seitenzahl">
    <w:name w:val="page number"/>
    <w:basedOn w:val="Absatz-Standardschriftart"/>
    <w:uiPriority w:val="79"/>
    <w:semiHidden/>
    <w:rsid w:val="00665AA4"/>
    <w:rPr>
      <w:color w:val="004687" w:themeColor="accent1"/>
    </w:rPr>
  </w:style>
  <w:style w:type="paragraph" w:customStyle="1" w:styleId="Nummerierungabc">
    <w:name w:val="Nummerierung abc"/>
    <w:basedOn w:val="Listenabsatz"/>
    <w:uiPriority w:val="8"/>
    <w:qFormat/>
    <w:rsid w:val="00AA0F3A"/>
    <w:pPr>
      <w:numPr>
        <w:ilvl w:val="8"/>
        <w:numId w:val="24"/>
      </w:numPr>
      <w:spacing w:after="240"/>
    </w:pPr>
  </w:style>
  <w:style w:type="paragraph" w:customStyle="1" w:styleId="NummerierungParagraph">
    <w:name w:val="Nummerierung Paragraph"/>
    <w:basedOn w:val="Nummerierung2"/>
    <w:uiPriority w:val="7"/>
    <w:qFormat/>
    <w:rsid w:val="00176F08"/>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Cs w:val="52"/>
    </w:rPr>
  </w:style>
  <w:style w:type="character" w:styleId="Platzhaltertext">
    <w:name w:val="Placeholder Text"/>
    <w:basedOn w:val="Absatz-Standardschriftart"/>
    <w:uiPriority w:val="79"/>
    <w:rsid w:val="00EA20EC"/>
    <w:rPr>
      <w:color w:val="878787" w:themeColor="text2"/>
    </w:rPr>
  </w:style>
  <w:style w:type="paragraph" w:customStyle="1" w:styleId="ErstelltdurchVorlagenbauerchfrFMH">
    <w:name w:val="Erstellt durch Vorlagenbauer.ch für FMH"/>
    <w:basedOn w:val="Standard"/>
    <w:next w:val="Standard"/>
    <w:semiHidden/>
    <w:rsid w:val="00BB0EB7"/>
    <w:pPr>
      <w:shd w:val="clear" w:color="auto" w:fill="FFFFFF" w:themeFill="background1"/>
    </w:pPr>
  </w:style>
  <w:style w:type="paragraph" w:customStyle="1" w:styleId="BeschriftungVorwort">
    <w:name w:val="Beschriftung Vorwort"/>
    <w:basedOn w:val="Beschriftung"/>
    <w:uiPriority w:val="35"/>
    <w:semiHidden/>
    <w:qFormat/>
    <w:rsid w:val="00045BC1"/>
    <w:pPr>
      <w:pBdr>
        <w:top w:val="single" w:sz="4" w:space="1" w:color="004687" w:themeColor="accent1"/>
      </w:pBdr>
    </w:pPr>
    <w:rPr>
      <w:color w:val="004687" w:themeColor="accent1"/>
      <w:sz w:val="21"/>
      <w:szCs w:val="21"/>
    </w:rPr>
  </w:style>
  <w:style w:type="paragraph" w:styleId="Zitat">
    <w:name w:val="Quote"/>
    <w:basedOn w:val="Standard"/>
    <w:next w:val="Standard"/>
    <w:link w:val="ZitatZchn"/>
    <w:uiPriority w:val="29"/>
    <w:semiHidden/>
    <w:rsid w:val="0043127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43127F"/>
    <w:rPr>
      <w:i/>
      <w:iCs/>
      <w:color w:val="404040" w:themeColor="text1" w:themeTint="BF"/>
      <w:sz w:val="21"/>
    </w:rPr>
  </w:style>
  <w:style w:type="table" w:customStyle="1" w:styleId="Formatvorlage1">
    <w:name w:val="Formatvorlage1"/>
    <w:basedOn w:val="NormaleTabelle"/>
    <w:uiPriority w:val="99"/>
    <w:rsid w:val="00FC0A7A"/>
    <w:pPr>
      <w:spacing w:line="240" w:lineRule="auto"/>
    </w:pPr>
    <w:tblPr>
      <w:tblBorders>
        <w:insideH w:val="single" w:sz="6" w:space="0" w:color="878787" w:themeColor="accent4"/>
      </w:tblBorders>
      <w:tblCellMar>
        <w:top w:w="57" w:type="dxa"/>
        <w:bottom w:w="57" w:type="dxa"/>
      </w:tblCellMar>
    </w:tblPr>
    <w:tblStylePr w:type="firstRow">
      <w:rPr>
        <w:b/>
      </w:rPr>
      <w:tblPr/>
      <w:tcPr>
        <w:tcBorders>
          <w:top w:val="nil"/>
          <w:left w:val="nil"/>
          <w:bottom w:val="single" w:sz="8" w:space="0" w:color="auto"/>
          <w:right w:val="nil"/>
          <w:insideH w:val="nil"/>
          <w:insideV w:val="nil"/>
          <w:tl2br w:val="nil"/>
          <w:tr2bl w:val="nil"/>
        </w:tcBorders>
      </w:tcPr>
    </w:tblStylePr>
  </w:style>
  <w:style w:type="paragraph" w:customStyle="1" w:styleId="TextmitAbstand">
    <w:name w:val="Text mit Abstand"/>
    <w:basedOn w:val="Standard"/>
    <w:qFormat/>
    <w:rsid w:val="00EA20EC"/>
    <w:pPr>
      <w:spacing w:after="240"/>
    </w:pPr>
  </w:style>
  <w:style w:type="character" w:styleId="NichtaufgelsteErwhnung">
    <w:name w:val="Unresolved Mention"/>
    <w:basedOn w:val="Absatz-Standardschriftart"/>
    <w:uiPriority w:val="79"/>
    <w:semiHidden/>
    <w:unhideWhenUsed/>
    <w:rsid w:val="00A352EC"/>
    <w:rPr>
      <w:color w:val="605E5C"/>
      <w:shd w:val="clear" w:color="auto" w:fill="E1DFDD"/>
    </w:rPr>
  </w:style>
  <w:style w:type="table" w:customStyle="1" w:styleId="FMH1">
    <w:name w:val="FMH 1"/>
    <w:basedOn w:val="NormaleTabelle"/>
    <w:uiPriority w:val="99"/>
    <w:rsid w:val="005E4F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style>
  <w:style w:type="paragraph" w:customStyle="1" w:styleId="Checkbox-Text">
    <w:name w:val="Checkbox-Text"/>
    <w:basedOn w:val="Standard"/>
    <w:uiPriority w:val="1"/>
    <w:qFormat/>
    <w:rsid w:val="000C3CAF"/>
    <w:pPr>
      <w:tabs>
        <w:tab w:val="left" w:pos="284"/>
      </w:tabs>
      <w:ind w:left="284" w:hanging="284"/>
    </w:pPr>
  </w:style>
  <w:style w:type="paragraph" w:customStyle="1" w:styleId="Text75Pt">
    <w:name w:val="Text 7.5 Pt"/>
    <w:basedOn w:val="Standard"/>
    <w:qFormat/>
    <w:rsid w:val="00C02154"/>
    <w:rPr>
      <w:sz w:val="15"/>
      <w:szCs w:val="15"/>
    </w:rPr>
  </w:style>
  <w:style w:type="paragraph" w:customStyle="1" w:styleId="TextmitEinzug">
    <w:name w:val="Text mit Einzug"/>
    <w:basedOn w:val="Standard"/>
    <w:qFormat/>
    <w:rsid w:val="00245BBA"/>
    <w:pPr>
      <w:ind w:left="567"/>
    </w:pPr>
  </w:style>
  <w:style w:type="table" w:customStyle="1" w:styleId="FMH11">
    <w:name w:val="FMH 11"/>
    <w:basedOn w:val="NormaleTabelle"/>
    <w:uiPriority w:val="99"/>
    <w:rsid w:val="00DB63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style>
  <w:style w:type="paragraph" w:customStyle="1" w:styleId="Textfett">
    <w:name w:val="Text fett"/>
    <w:basedOn w:val="Standard"/>
    <w:qFormat/>
    <w:rsid w:val="00971A82"/>
    <w:rPr>
      <w:b/>
    </w:rPr>
  </w:style>
  <w:style w:type="paragraph" w:customStyle="1" w:styleId="Titel20Pt">
    <w:name w:val="Titel 20 Pt."/>
    <w:basedOn w:val="Titel"/>
    <w:uiPriority w:val="11"/>
    <w:qFormat/>
    <w:rsid w:val="00F37497"/>
    <w:rPr>
      <w:sz w:val="40"/>
    </w:rPr>
  </w:style>
  <w:style w:type="paragraph" w:customStyle="1" w:styleId="Text16Pt">
    <w:name w:val="Text 16 Pt."/>
    <w:basedOn w:val="Standard"/>
    <w:qFormat/>
    <w:rsid w:val="009B5554"/>
    <w:pPr>
      <w:spacing w:before="480" w:after="680"/>
    </w:pPr>
    <w:rPr>
      <w:sz w:val="32"/>
    </w:rPr>
  </w:style>
  <w:style w:type="paragraph" w:customStyle="1" w:styleId="Universfett">
    <w:name w:val="Univers fett"/>
    <w:rsid w:val="00CF34F8"/>
    <w:pPr>
      <w:spacing w:before="1" w:after="1" w:line="188" w:lineRule="auto"/>
      <w:ind w:left="1" w:right="1" w:firstLine="1"/>
      <w:jc w:val="both"/>
    </w:pPr>
    <w:rPr>
      <w:rFonts w:ascii="Univers" w:eastAsia="Times New Roman" w:hAnsi="Univers" w:cs="Times New Roman"/>
      <w:b/>
      <w:sz w:val="17"/>
      <w:lang w:val="de-DE" w:eastAsia="de-DE"/>
    </w:rPr>
  </w:style>
  <w:style w:type="paragraph" w:customStyle="1" w:styleId="UniversTitel">
    <w:name w:val="Univers Titel"/>
    <w:rsid w:val="00CF34F8"/>
    <w:pPr>
      <w:tabs>
        <w:tab w:val="left" w:pos="2551"/>
        <w:tab w:val="left" w:pos="5670"/>
      </w:tabs>
      <w:spacing w:before="1" w:after="1" w:line="360" w:lineRule="auto"/>
      <w:ind w:left="1985" w:right="1" w:firstLine="1"/>
      <w:jc w:val="both"/>
    </w:pPr>
    <w:rPr>
      <w:rFonts w:ascii="Univers" w:eastAsia="Times New Roman" w:hAnsi="Univers" w:cs="Times New Roman"/>
      <w:b/>
      <w:sz w:val="34"/>
      <w:lang w:val="de-DE" w:eastAsia="de-DE"/>
    </w:rPr>
  </w:style>
  <w:style w:type="paragraph" w:customStyle="1" w:styleId="Univers">
    <w:name w:val="Univers"/>
    <w:rsid w:val="00CF34F8"/>
    <w:pPr>
      <w:tabs>
        <w:tab w:val="left" w:pos="2551"/>
        <w:tab w:val="left" w:pos="5670"/>
      </w:tabs>
      <w:spacing w:before="1" w:after="1" w:line="188" w:lineRule="auto"/>
      <w:ind w:left="2552" w:right="1" w:hanging="567"/>
      <w:jc w:val="both"/>
    </w:pPr>
    <w:rPr>
      <w:rFonts w:ascii="Univers" w:eastAsia="Times New Roman" w:hAnsi="Univers" w:cs="Times New Roman"/>
      <w:color w:val="000000"/>
      <w:sz w:val="17"/>
      <w:lang w:val="de-DE" w:eastAsia="de-DE"/>
    </w:rPr>
  </w:style>
  <w:style w:type="character" w:customStyle="1" w:styleId="Formatvorlage2">
    <w:name w:val="Formatvorlage2"/>
    <w:basedOn w:val="Absatz-Standardschriftart"/>
    <w:uiPriority w:val="1"/>
    <w:rsid w:val="00CF34F8"/>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lex.admin.ch/eli/cc/1966/57_57_57/de" TargetMode="External"/><Relationship Id="rId18" Type="http://schemas.openxmlformats.org/officeDocument/2006/relationships/hyperlink" Target="https://www.fedlex.admin.ch/eli/cc/1966/57_57_57/de" TargetMode="External"/><Relationship Id="rId26" Type="http://schemas.openxmlformats.org/officeDocument/2006/relationships/hyperlink" Target="https://www.fedlex.admin.ch/eli/cc/1966/57_57_57/de" TargetMode="External"/><Relationship Id="rId39" Type="http://schemas.openxmlformats.org/officeDocument/2006/relationships/hyperlink" Target="https://www.fedlex.admin.ch/eli/cc/27/317_321_377/de" TargetMode="External"/><Relationship Id="rId3" Type="http://schemas.openxmlformats.org/officeDocument/2006/relationships/customXml" Target="../customXml/item3.xml"/><Relationship Id="rId21" Type="http://schemas.openxmlformats.org/officeDocument/2006/relationships/hyperlink" Target="https://www.fedlex.admin.ch/eli/cc/2000/244/de" TargetMode="External"/><Relationship Id="rId34" Type="http://schemas.openxmlformats.org/officeDocument/2006/relationships/hyperlink" Target="https://www.fedlex.admin.ch/eli/cc/1952/1021_1046_1050/de"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fedlex.admin.ch/eli/cc/27/317_321_377/de" TargetMode="External"/><Relationship Id="rId17" Type="http://schemas.openxmlformats.org/officeDocument/2006/relationships/hyperlink" Target="https://www.fedlex.admin.ch/eli/cc/27/317_321_377/de" TargetMode="External"/><Relationship Id="rId25" Type="http://schemas.openxmlformats.org/officeDocument/2006/relationships/hyperlink" Target="https://www.fedlex.admin.ch/eli/cc/2000/244/de" TargetMode="External"/><Relationship Id="rId33" Type="http://schemas.openxmlformats.org/officeDocument/2006/relationships/hyperlink" Target="https://www.fedlex.admin.ch/eli/cc/27/317_321_377/de" TargetMode="External"/><Relationship Id="rId38" Type="http://schemas.openxmlformats.org/officeDocument/2006/relationships/hyperlink" Target="https://www.fedlex.admin.ch/eli/cc/27/317_321_377/de" TargetMode="External"/><Relationship Id="rId2" Type="http://schemas.openxmlformats.org/officeDocument/2006/relationships/customXml" Target="../customXml/item2.xml"/><Relationship Id="rId16" Type="http://schemas.openxmlformats.org/officeDocument/2006/relationships/hyperlink" Target="https://aram-romandie.ch/" TargetMode="External"/><Relationship Id="rId20" Type="http://schemas.openxmlformats.org/officeDocument/2006/relationships/hyperlink" Target="https://www.fedlex.admin.ch/eli/cc/1966/57_57_57/de" TargetMode="External"/><Relationship Id="rId29" Type="http://schemas.openxmlformats.org/officeDocument/2006/relationships/hyperlink" Target="https://www.fedlex.admin.ch/eli/cc/2000/243/d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edlex.admin.ch/eli/cc/1966/57_57_57/de" TargetMode="External"/><Relationship Id="rId32" Type="http://schemas.openxmlformats.org/officeDocument/2006/relationships/hyperlink" Target="https://www.fedlex.admin.ch/eli/cc/27/317_321_377/de" TargetMode="External"/><Relationship Id="rId37" Type="http://schemas.openxmlformats.org/officeDocument/2006/relationships/hyperlink" Target="https://www.fedlex.admin.ch/eli/cc/1993/2553_2553_2553/de"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va.ch/dienstleistungen/arbeitsverhaeltnis" TargetMode="External"/><Relationship Id="rId23" Type="http://schemas.openxmlformats.org/officeDocument/2006/relationships/hyperlink" Target="https://www.fedlex.admin.ch/eli/cc/2000/243/de" TargetMode="External"/><Relationship Id="rId28" Type="http://schemas.openxmlformats.org/officeDocument/2006/relationships/hyperlink" Target="https://www.bsv.admin.ch/bsv/de/home/sozialversicherungen/ueberblick/beitraege.html" TargetMode="External"/><Relationship Id="rId36" Type="http://schemas.openxmlformats.org/officeDocument/2006/relationships/hyperlink" Target="https://www.fedlex.admin.ch/eli/cc/1952/1021_1046_1050/de" TargetMode="External"/><Relationship Id="rId10" Type="http://schemas.openxmlformats.org/officeDocument/2006/relationships/endnotes" Target="endnotes.xml"/><Relationship Id="rId19" Type="http://schemas.openxmlformats.org/officeDocument/2006/relationships/hyperlink" Target="https://www.fedlex.admin.ch/eli/cc/1966/57_57_57/de" TargetMode="External"/><Relationship Id="rId31" Type="http://schemas.openxmlformats.org/officeDocument/2006/relationships/hyperlink" Target="https://www.fedlex.admin.ch/eli/cc/54/757_781_799/de"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lex.admin.ch/eli/cc/2000/243/de" TargetMode="External"/><Relationship Id="rId22" Type="http://schemas.openxmlformats.org/officeDocument/2006/relationships/hyperlink" Target="https://www.fedlex.admin.ch/eli/cc/1966/57_57_57/de" TargetMode="External"/><Relationship Id="rId27" Type="http://schemas.openxmlformats.org/officeDocument/2006/relationships/hyperlink" Target="https://www.fedlex.admin.ch/eli/cc/1966/57_57_57/de" TargetMode="External"/><Relationship Id="rId30" Type="http://schemas.openxmlformats.org/officeDocument/2006/relationships/hyperlink" Target="https://mpa-schweiz.fmh.ch/berufsleben/schwangerschaft.cfm" TargetMode="External"/><Relationship Id="rId35" Type="http://schemas.openxmlformats.org/officeDocument/2006/relationships/hyperlink" Target="https://www.fedlex.admin.ch/eli/cc/1952/1021_1046_1050/de"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berger\Office-Vorlagen%20ub_Ziel%202\0000_Office-Vorlagen%20neu%20Calibri%20final%20von%20visu'l%20Tranche%201\FMH%20Leer%20DE_neues%20C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5996662E9547C1A8F528A056A58A23"/>
        <w:category>
          <w:name w:val="Allgemein"/>
          <w:gallery w:val="placeholder"/>
        </w:category>
        <w:types>
          <w:type w:val="bbPlcHdr"/>
        </w:types>
        <w:behaviors>
          <w:behavior w:val="content"/>
        </w:behaviors>
        <w:guid w:val="{CC5BE7A2-5C7E-4293-BD4C-6F6EC7CC8F9F}"/>
      </w:docPartPr>
      <w:docPartBody>
        <w:p w:rsidR="00E77EF8" w:rsidRDefault="00A72B81" w:rsidP="00A72B81">
          <w:pPr>
            <w:pStyle w:val="CC5996662E9547C1A8F528A056A58A231"/>
          </w:pPr>
          <w:r w:rsidRPr="0044192B">
            <w:rPr>
              <w:rStyle w:val="Platzhaltertext"/>
              <w:rFonts w:ascii="Calibri" w:hAnsi="Calibri" w:cs="Calibri"/>
              <w:color w:val="E7E6E6" w:themeColor="background2"/>
              <w:sz w:val="21"/>
              <w:szCs w:val="21"/>
              <w:shd w:val="clear" w:color="auto" w:fill="3C5587"/>
            </w:rPr>
            <w:t>Wählen Sie ein Element aus.</w:t>
          </w:r>
        </w:p>
      </w:docPartBody>
    </w:docPart>
    <w:docPart>
      <w:docPartPr>
        <w:name w:val="6E31763C85F643658C2731ED6BFE9F09"/>
        <w:category>
          <w:name w:val="Allgemein"/>
          <w:gallery w:val="placeholder"/>
        </w:category>
        <w:types>
          <w:type w:val="bbPlcHdr"/>
        </w:types>
        <w:behaviors>
          <w:behavior w:val="content"/>
        </w:behaviors>
        <w:guid w:val="{836228F7-081F-492B-A6D9-E1755F8F4533}"/>
      </w:docPartPr>
      <w:docPartBody>
        <w:p w:rsidR="00E77EF8" w:rsidRDefault="00E93114" w:rsidP="00E93114">
          <w:pPr>
            <w:pStyle w:val="6E31763C85F643658C2731ED6BFE9F09"/>
          </w:pPr>
          <w:r w:rsidRPr="005C38A0">
            <w:rPr>
              <w:rStyle w:val="Platzhaltertext"/>
            </w:rPr>
            <w:t>Klicken oder tippen Sie hier, um Text einzugeben.</w:t>
          </w:r>
        </w:p>
      </w:docPartBody>
    </w:docPart>
    <w:docPart>
      <w:docPartPr>
        <w:name w:val="7C73E609DBFD4F6280DE11F28798E60E"/>
        <w:category>
          <w:name w:val="Allgemein"/>
          <w:gallery w:val="placeholder"/>
        </w:category>
        <w:types>
          <w:type w:val="bbPlcHdr"/>
        </w:types>
        <w:behaviors>
          <w:behavior w:val="content"/>
        </w:behaviors>
        <w:guid w:val="{7C634896-1733-4832-B088-0EE06AF05E44}"/>
      </w:docPartPr>
      <w:docPartBody>
        <w:p w:rsidR="00E77EF8" w:rsidRDefault="00A72B81" w:rsidP="00A72B81">
          <w:pPr>
            <w:pStyle w:val="7C73E609DBFD4F6280DE11F28798E60E1"/>
          </w:pPr>
          <w:r w:rsidRPr="0044192B">
            <w:rPr>
              <w:rStyle w:val="Platzhaltertext"/>
              <w:rFonts w:ascii="Calibri" w:hAnsi="Calibri" w:cs="Calibri"/>
              <w:color w:val="FFFFFF" w:themeColor="background1"/>
              <w:sz w:val="21"/>
              <w:szCs w:val="21"/>
              <w:shd w:val="clear" w:color="auto" w:fill="3C5587"/>
            </w:rPr>
            <w:t>Wählen Sie ein Element aus.</w:t>
          </w:r>
        </w:p>
      </w:docPartBody>
    </w:docPart>
    <w:docPart>
      <w:docPartPr>
        <w:name w:val="5B317CB3965E4977AD9F15B7D8581EFC"/>
        <w:category>
          <w:name w:val="Allgemein"/>
          <w:gallery w:val="placeholder"/>
        </w:category>
        <w:types>
          <w:type w:val="bbPlcHdr"/>
        </w:types>
        <w:behaviors>
          <w:behavior w:val="content"/>
        </w:behaviors>
        <w:guid w:val="{1CE1AC51-5420-461C-9C39-8B491860FC58}"/>
      </w:docPartPr>
      <w:docPartBody>
        <w:p w:rsidR="00E77EF8" w:rsidRDefault="00A72B81" w:rsidP="00A72B81">
          <w:pPr>
            <w:pStyle w:val="5B317CB3965E4977AD9F15B7D8581EFC1"/>
          </w:pPr>
          <w:r w:rsidRPr="0044192B">
            <w:rPr>
              <w:rStyle w:val="Platzhaltertext"/>
              <w:rFonts w:ascii="Calibri" w:eastAsiaTheme="minorHAnsi" w:hAnsi="Calibri" w:cs="Calibri"/>
              <w:color w:val="FFFFFF" w:themeColor="background1"/>
              <w:sz w:val="21"/>
              <w:szCs w:val="21"/>
              <w:shd w:val="clear" w:color="auto" w:fill="3C5587"/>
            </w:rPr>
            <w:t>Wählen Sie ein Element aus</w:t>
          </w:r>
          <w:r w:rsidRPr="0044192B">
            <w:rPr>
              <w:rStyle w:val="Platzhaltertext"/>
              <w:rFonts w:ascii="Calibri" w:eastAsiaTheme="minorHAnsi" w:hAnsi="Calibri" w:cs="Calibri"/>
              <w:color w:val="080808"/>
              <w:sz w:val="21"/>
              <w:szCs w:val="21"/>
              <w:shd w:val="clear" w:color="auto" w:fill="3C5587"/>
            </w:rPr>
            <w:t>.</w:t>
          </w:r>
        </w:p>
      </w:docPartBody>
    </w:docPart>
    <w:docPart>
      <w:docPartPr>
        <w:name w:val="BECF52721A1F46A28267BE751CFB1B0D"/>
        <w:category>
          <w:name w:val="Allgemein"/>
          <w:gallery w:val="placeholder"/>
        </w:category>
        <w:types>
          <w:type w:val="bbPlcHdr"/>
        </w:types>
        <w:behaviors>
          <w:behavior w:val="content"/>
        </w:behaviors>
        <w:guid w:val="{8CF6E6B6-B389-4CD0-AA07-715695B4BDEF}"/>
      </w:docPartPr>
      <w:docPartBody>
        <w:p w:rsidR="00E77EF8" w:rsidRDefault="00A72B81" w:rsidP="00A72B81">
          <w:pPr>
            <w:pStyle w:val="BECF52721A1F46A28267BE751CFB1B0D1"/>
          </w:pPr>
          <w:r w:rsidRPr="0044192B">
            <w:rPr>
              <w:rStyle w:val="Platzhaltertext"/>
              <w:rFonts w:ascii="Calibri" w:hAnsi="Calibri" w:cs="Calibri"/>
              <w:color w:val="FFFFFF" w:themeColor="background1"/>
              <w:sz w:val="21"/>
              <w:szCs w:val="21"/>
              <w:shd w:val="clear" w:color="auto" w:fill="3C5587"/>
            </w:rPr>
            <w:t>Wählen Sie ein Element aus.</w:t>
          </w:r>
        </w:p>
      </w:docPartBody>
    </w:docPart>
    <w:docPart>
      <w:docPartPr>
        <w:name w:val="314FB39DF2154115A5B4951CA338FB44"/>
        <w:category>
          <w:name w:val="Allgemein"/>
          <w:gallery w:val="placeholder"/>
        </w:category>
        <w:types>
          <w:type w:val="bbPlcHdr"/>
        </w:types>
        <w:behaviors>
          <w:behavior w:val="content"/>
        </w:behaviors>
        <w:guid w:val="{02C25B1C-E1B3-4A97-A8C8-BCD93E0DDEB0}"/>
      </w:docPartPr>
      <w:docPartBody>
        <w:p w:rsidR="00E77EF8" w:rsidRDefault="00A72B81" w:rsidP="00A72B81">
          <w:pPr>
            <w:pStyle w:val="314FB39DF2154115A5B4951CA338FB441"/>
          </w:pPr>
          <w:r w:rsidRPr="0044192B">
            <w:rPr>
              <w:rStyle w:val="Platzhaltertext"/>
              <w:rFonts w:ascii="Calibri" w:hAnsi="Calibri" w:cs="Calibri"/>
              <w:color w:val="FFFFFF" w:themeColor="background1"/>
              <w:sz w:val="21"/>
              <w:szCs w:val="21"/>
              <w:shd w:val="clear" w:color="auto" w:fill="3C5587"/>
            </w:rPr>
            <w:t>Wählen Sie ein Element aus.</w:t>
          </w:r>
        </w:p>
      </w:docPartBody>
    </w:docPart>
    <w:docPart>
      <w:docPartPr>
        <w:name w:val="B288F0D417AC4A32BDC1DF264625B487"/>
        <w:category>
          <w:name w:val="Allgemein"/>
          <w:gallery w:val="placeholder"/>
        </w:category>
        <w:types>
          <w:type w:val="bbPlcHdr"/>
        </w:types>
        <w:behaviors>
          <w:behavior w:val="content"/>
        </w:behaviors>
        <w:guid w:val="{ABBEDB3B-D58C-4C7B-9877-E53FC21F9D64}"/>
      </w:docPartPr>
      <w:docPartBody>
        <w:p w:rsidR="00E77EF8" w:rsidRDefault="00A72B81" w:rsidP="00A72B81">
          <w:pPr>
            <w:pStyle w:val="B288F0D417AC4A32BDC1DF264625B4871"/>
          </w:pPr>
          <w:r w:rsidRPr="007971FE">
            <w:rPr>
              <w:rStyle w:val="Platzhaltertext"/>
              <w:rFonts w:ascii="Calibri" w:hAnsi="Calibri" w:cs="Calibri"/>
              <w:color w:val="E7E6E6" w:themeColor="background2"/>
              <w:szCs w:val="40"/>
              <w:shd w:val="clear" w:color="auto" w:fill="3C5587"/>
            </w:rPr>
            <w:t>Wählen Sie ein Element aus.</w:t>
          </w:r>
        </w:p>
      </w:docPartBody>
    </w:docPart>
    <w:docPart>
      <w:docPartPr>
        <w:name w:val="A5782A4CA12345A5A1DC0DB106C91BF1"/>
        <w:category>
          <w:name w:val="Allgemein"/>
          <w:gallery w:val="placeholder"/>
        </w:category>
        <w:types>
          <w:type w:val="bbPlcHdr"/>
        </w:types>
        <w:behaviors>
          <w:behavior w:val="content"/>
        </w:behaviors>
        <w:guid w:val="{257D35DE-6EB4-4861-9C23-EC27F0825E25}"/>
      </w:docPartPr>
      <w:docPartBody>
        <w:p w:rsidR="0062065F" w:rsidRDefault="00A72B81" w:rsidP="00A72B81">
          <w:pPr>
            <w:pStyle w:val="A5782A4CA12345A5A1DC0DB106C91BF11"/>
          </w:pPr>
          <w:r w:rsidRPr="0044192B">
            <w:rPr>
              <w:rStyle w:val="Platzhaltertext"/>
              <w:color w:val="FFFFFF" w:themeColor="background1"/>
              <w:shd w:val="clear" w:color="auto" w:fill="3C5587"/>
            </w:rPr>
            <w:t>Klicken oder tippen Sie hier, um Text einzugeben.</w:t>
          </w:r>
        </w:p>
      </w:docPartBody>
    </w:docPart>
    <w:docPart>
      <w:docPartPr>
        <w:name w:val="1E33242C3EE3476D9A00AB57AB350C82"/>
        <w:category>
          <w:name w:val="Allgemein"/>
          <w:gallery w:val="placeholder"/>
        </w:category>
        <w:types>
          <w:type w:val="bbPlcHdr"/>
        </w:types>
        <w:behaviors>
          <w:behavior w:val="content"/>
        </w:behaviors>
        <w:guid w:val="{4867BD28-91F2-41C4-A551-BAF90F02DCD9}"/>
      </w:docPartPr>
      <w:docPartBody>
        <w:p w:rsidR="00D9768E" w:rsidRDefault="00A72B81" w:rsidP="00A72B81">
          <w:pPr>
            <w:pStyle w:val="1E33242C3EE3476D9A00AB57AB350C821"/>
          </w:pPr>
          <w:r w:rsidRPr="0044192B">
            <w:rPr>
              <w:rStyle w:val="Platzhaltertext"/>
              <w:rFonts w:asciiTheme="minorHAnsi" w:hAnsiTheme="minorHAnsi" w:cstheme="minorHAnsi"/>
              <w:color w:val="FFFFFF" w:themeColor="background1"/>
              <w:sz w:val="21"/>
              <w:szCs w:val="21"/>
              <w:shd w:val="clear" w:color="auto" w:fill="3C5587"/>
            </w:rPr>
            <w:t>Klicken oder tippen Sie hier, um Text einzugeben.</w:t>
          </w:r>
        </w:p>
      </w:docPartBody>
    </w:docPart>
    <w:docPart>
      <w:docPartPr>
        <w:name w:val="4F19DBB896274D398680BFBB61E3150B"/>
        <w:category>
          <w:name w:val="Allgemein"/>
          <w:gallery w:val="placeholder"/>
        </w:category>
        <w:types>
          <w:type w:val="bbPlcHdr"/>
        </w:types>
        <w:behaviors>
          <w:behavior w:val="content"/>
        </w:behaviors>
        <w:guid w:val="{893CA541-5053-491D-AFD8-6BCA6604859A}"/>
      </w:docPartPr>
      <w:docPartBody>
        <w:p w:rsidR="00F538B0" w:rsidRDefault="00A72B81" w:rsidP="00A72B81">
          <w:pPr>
            <w:pStyle w:val="4F19DBB896274D398680BFBB61E3150B1"/>
          </w:pPr>
          <w:r w:rsidRPr="006873B7">
            <w:rPr>
              <w:rStyle w:val="Platzhaltertext"/>
              <w:b/>
              <w:bCs/>
              <w:color w:val="FFFFFF" w:themeColor="background1"/>
              <w:sz w:val="21"/>
              <w:szCs w:val="21"/>
              <w:shd w:val="clear" w:color="auto" w:fill="3C5587"/>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50E69584-C2C5-42E3-B722-801CA458F183}"/>
      </w:docPartPr>
      <w:docPartBody>
        <w:p w:rsidR="00133444" w:rsidRDefault="00A72B81">
          <w:r w:rsidRPr="003E15EC">
            <w:rPr>
              <w:rStyle w:val="Platzhaltertext"/>
            </w:rPr>
            <w:t>Klicken oder tippen Sie hier, um Text einzugeben.</w:t>
          </w:r>
        </w:p>
      </w:docPartBody>
    </w:docPart>
    <w:docPart>
      <w:docPartPr>
        <w:name w:val="6D257471E49D4278B61B33BA9726F3E6"/>
        <w:category>
          <w:name w:val="Allgemein"/>
          <w:gallery w:val="placeholder"/>
        </w:category>
        <w:types>
          <w:type w:val="bbPlcHdr"/>
        </w:types>
        <w:behaviors>
          <w:behavior w:val="content"/>
        </w:behaviors>
        <w:guid w:val="{6B020B34-81AF-433D-830D-EBF35B4823FB}"/>
      </w:docPartPr>
      <w:docPartBody>
        <w:p w:rsidR="005F1F6C" w:rsidRDefault="00133444" w:rsidP="00133444">
          <w:pPr>
            <w:pStyle w:val="6D257471E49D4278B61B33BA9726F3E6"/>
          </w:pPr>
          <w:r w:rsidRPr="003E15EC">
            <w:rPr>
              <w:rStyle w:val="Platzhaltertext"/>
            </w:rPr>
            <w:t>Klicken oder tippen Sie hier, um Text einzugeben.</w:t>
          </w:r>
        </w:p>
      </w:docPartBody>
    </w:docPart>
    <w:docPart>
      <w:docPartPr>
        <w:name w:val="7DE406796AA14A7ABC8E1323992456E3"/>
        <w:category>
          <w:name w:val="Allgemein"/>
          <w:gallery w:val="placeholder"/>
        </w:category>
        <w:types>
          <w:type w:val="bbPlcHdr"/>
        </w:types>
        <w:behaviors>
          <w:behavior w:val="content"/>
        </w:behaviors>
        <w:guid w:val="{32EC799B-4C2F-46B6-AAD9-7DDA8AA9FCD8}"/>
      </w:docPartPr>
      <w:docPartBody>
        <w:p w:rsidR="00623DD1" w:rsidRDefault="00450188" w:rsidP="00450188">
          <w:pPr>
            <w:pStyle w:val="7DE406796AA14A7ABC8E1323992456E3"/>
          </w:pPr>
          <w:r w:rsidRPr="003E15E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DTL Documenta TOT">
    <w:altName w:val="Calibri"/>
    <w:panose1 w:val="00000000000000000000"/>
    <w:charset w:val="00"/>
    <w:family w:val="modern"/>
    <w:notTrueType/>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61346"/>
    <w:multiLevelType w:val="multilevel"/>
    <w:tmpl w:val="3FF279B6"/>
    <w:lvl w:ilvl="0">
      <w:start w:val="1"/>
      <w:numFmt w:val="decimal"/>
      <w:pStyle w:val="A5782A4CA12345A5A1DC0DB106C91BF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EA2AC9"/>
    <w:multiLevelType w:val="multilevel"/>
    <w:tmpl w:val="3A2C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3DF3422"/>
    <w:multiLevelType w:val="multilevel"/>
    <w:tmpl w:val="4F6E8F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7156664">
    <w:abstractNumId w:val="2"/>
  </w:num>
  <w:num w:numId="2" w16cid:durableId="1659579964">
    <w:abstractNumId w:val="1"/>
  </w:num>
  <w:num w:numId="3" w16cid:durableId="128006232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14"/>
    <w:rsid w:val="00096400"/>
    <w:rsid w:val="00105627"/>
    <w:rsid w:val="00133444"/>
    <w:rsid w:val="00153919"/>
    <w:rsid w:val="0037269E"/>
    <w:rsid w:val="00450188"/>
    <w:rsid w:val="004702A4"/>
    <w:rsid w:val="00471877"/>
    <w:rsid w:val="004906AC"/>
    <w:rsid w:val="00555955"/>
    <w:rsid w:val="005F1F6C"/>
    <w:rsid w:val="00604CF1"/>
    <w:rsid w:val="0062065F"/>
    <w:rsid w:val="00623DD1"/>
    <w:rsid w:val="0065093B"/>
    <w:rsid w:val="00724DA7"/>
    <w:rsid w:val="007749C0"/>
    <w:rsid w:val="007B6F08"/>
    <w:rsid w:val="00810B6D"/>
    <w:rsid w:val="009F18D5"/>
    <w:rsid w:val="00A14323"/>
    <w:rsid w:val="00A62E8A"/>
    <w:rsid w:val="00A72B81"/>
    <w:rsid w:val="00AE2EF8"/>
    <w:rsid w:val="00AE73B5"/>
    <w:rsid w:val="00B40C6C"/>
    <w:rsid w:val="00B92EFA"/>
    <w:rsid w:val="00B97567"/>
    <w:rsid w:val="00BB3D8B"/>
    <w:rsid w:val="00BD43E9"/>
    <w:rsid w:val="00C457E2"/>
    <w:rsid w:val="00C92F94"/>
    <w:rsid w:val="00D60D85"/>
    <w:rsid w:val="00D66D64"/>
    <w:rsid w:val="00D9768E"/>
    <w:rsid w:val="00E04E6D"/>
    <w:rsid w:val="00E62487"/>
    <w:rsid w:val="00E7424C"/>
    <w:rsid w:val="00E77EF8"/>
    <w:rsid w:val="00E93114"/>
    <w:rsid w:val="00E96576"/>
    <w:rsid w:val="00EA7A60"/>
    <w:rsid w:val="00F538B0"/>
    <w:rsid w:val="00F65F6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79"/>
    <w:rsid w:val="00450188"/>
    <w:rPr>
      <w:color w:val="44546A" w:themeColor="text2"/>
    </w:rPr>
  </w:style>
  <w:style w:type="paragraph" w:customStyle="1" w:styleId="6E31763C85F643658C2731ED6BFE9F09">
    <w:name w:val="6E31763C85F643658C2731ED6BFE9F09"/>
    <w:rsid w:val="00E93114"/>
  </w:style>
  <w:style w:type="paragraph" w:customStyle="1" w:styleId="6D257471E49D4278B61B33BA9726F3E6">
    <w:name w:val="6D257471E49D4278B61B33BA9726F3E6"/>
    <w:rsid w:val="00133444"/>
    <w:pPr>
      <w:spacing w:line="278" w:lineRule="auto"/>
    </w:pPr>
    <w:rPr>
      <w:kern w:val="2"/>
      <w:sz w:val="24"/>
      <w:szCs w:val="24"/>
      <w14:ligatures w14:val="standardContextual"/>
    </w:rPr>
  </w:style>
  <w:style w:type="paragraph" w:customStyle="1" w:styleId="1E33242C3EE3476D9A00AB57AB350C821">
    <w:name w:val="1E33242C3EE3476D9A00AB57AB350C821"/>
    <w:rsid w:val="00A72B81"/>
    <w:pPr>
      <w:spacing w:after="440" w:line="240" w:lineRule="auto"/>
      <w:contextualSpacing/>
    </w:pPr>
    <w:rPr>
      <w:rFonts w:asciiTheme="majorHAnsi" w:eastAsiaTheme="majorEastAsia" w:hAnsiTheme="majorHAnsi" w:cstheme="majorBidi"/>
      <w:color w:val="4472C4" w:themeColor="accent1"/>
      <w:kern w:val="28"/>
      <w:sz w:val="40"/>
      <w:szCs w:val="52"/>
      <w:lang w:eastAsia="en-US"/>
    </w:rPr>
  </w:style>
  <w:style w:type="paragraph" w:customStyle="1" w:styleId="B288F0D417AC4A32BDC1DF264625B4871">
    <w:name w:val="B288F0D417AC4A32BDC1DF264625B4871"/>
    <w:rsid w:val="00A72B81"/>
    <w:pPr>
      <w:spacing w:after="440" w:line="240" w:lineRule="auto"/>
      <w:contextualSpacing/>
    </w:pPr>
    <w:rPr>
      <w:rFonts w:asciiTheme="majorHAnsi" w:eastAsiaTheme="majorEastAsia" w:hAnsiTheme="majorHAnsi" w:cstheme="majorBidi"/>
      <w:color w:val="4472C4" w:themeColor="accent1"/>
      <w:kern w:val="28"/>
      <w:sz w:val="40"/>
      <w:szCs w:val="52"/>
      <w:lang w:eastAsia="en-US"/>
    </w:rPr>
  </w:style>
  <w:style w:type="paragraph" w:customStyle="1" w:styleId="CC5996662E9547C1A8F528A056A58A231">
    <w:name w:val="CC5996662E9547C1A8F528A056A58A231"/>
    <w:rsid w:val="00A72B81"/>
    <w:pPr>
      <w:tabs>
        <w:tab w:val="left" w:pos="2551"/>
        <w:tab w:val="left" w:pos="5670"/>
      </w:tabs>
      <w:spacing w:before="1" w:after="1" w:line="188" w:lineRule="auto"/>
      <w:ind w:left="2552" w:right="1" w:hanging="567"/>
      <w:jc w:val="both"/>
    </w:pPr>
    <w:rPr>
      <w:rFonts w:ascii="Univers" w:eastAsia="Times New Roman" w:hAnsi="Univers" w:cs="Times New Roman"/>
      <w:color w:val="000000"/>
      <w:sz w:val="17"/>
      <w:szCs w:val="20"/>
      <w:lang w:val="de-DE" w:eastAsia="de-DE"/>
    </w:rPr>
  </w:style>
  <w:style w:type="paragraph" w:customStyle="1" w:styleId="7C73E609DBFD4F6280DE11F28798E60E1">
    <w:name w:val="7C73E609DBFD4F6280DE11F28798E60E1"/>
    <w:rsid w:val="00A72B81"/>
    <w:pPr>
      <w:tabs>
        <w:tab w:val="left" w:pos="2551"/>
        <w:tab w:val="left" w:pos="5670"/>
      </w:tabs>
      <w:spacing w:before="1" w:after="1" w:line="188" w:lineRule="auto"/>
      <w:ind w:left="2552" w:right="1" w:hanging="567"/>
      <w:jc w:val="both"/>
    </w:pPr>
    <w:rPr>
      <w:rFonts w:ascii="Univers" w:eastAsia="Times New Roman" w:hAnsi="Univers" w:cs="Times New Roman"/>
      <w:color w:val="000000"/>
      <w:sz w:val="17"/>
      <w:szCs w:val="20"/>
      <w:lang w:val="de-DE" w:eastAsia="de-DE"/>
    </w:rPr>
  </w:style>
  <w:style w:type="paragraph" w:customStyle="1" w:styleId="5B317CB3965E4977AD9F15B7D8581EFC1">
    <w:name w:val="5B317CB3965E4977AD9F15B7D8581EFC1"/>
    <w:rsid w:val="00A72B81"/>
    <w:pPr>
      <w:tabs>
        <w:tab w:val="left" w:pos="2551"/>
        <w:tab w:val="left" w:pos="5670"/>
      </w:tabs>
      <w:spacing w:before="1" w:after="1" w:line="188" w:lineRule="auto"/>
      <w:ind w:left="2552" w:right="1" w:hanging="567"/>
      <w:jc w:val="both"/>
    </w:pPr>
    <w:rPr>
      <w:rFonts w:ascii="Univers" w:eastAsia="Times New Roman" w:hAnsi="Univers" w:cs="Times New Roman"/>
      <w:color w:val="000000"/>
      <w:sz w:val="17"/>
      <w:szCs w:val="20"/>
      <w:lang w:val="de-DE" w:eastAsia="de-DE"/>
    </w:rPr>
  </w:style>
  <w:style w:type="paragraph" w:customStyle="1" w:styleId="BECF52721A1F46A28267BE751CFB1B0D1">
    <w:name w:val="BECF52721A1F46A28267BE751CFB1B0D1"/>
    <w:rsid w:val="00A72B81"/>
    <w:pPr>
      <w:tabs>
        <w:tab w:val="left" w:pos="2551"/>
        <w:tab w:val="left" w:pos="5670"/>
      </w:tabs>
      <w:spacing w:before="1" w:after="1" w:line="188" w:lineRule="auto"/>
      <w:ind w:left="2552" w:right="1" w:hanging="567"/>
      <w:jc w:val="both"/>
    </w:pPr>
    <w:rPr>
      <w:rFonts w:ascii="Univers" w:eastAsia="Times New Roman" w:hAnsi="Univers" w:cs="Times New Roman"/>
      <w:color w:val="000000"/>
      <w:sz w:val="17"/>
      <w:szCs w:val="20"/>
      <w:lang w:val="de-DE" w:eastAsia="de-DE"/>
    </w:rPr>
  </w:style>
  <w:style w:type="paragraph" w:customStyle="1" w:styleId="314FB39DF2154115A5B4951CA338FB441">
    <w:name w:val="314FB39DF2154115A5B4951CA338FB441"/>
    <w:rsid w:val="00A72B81"/>
    <w:pPr>
      <w:tabs>
        <w:tab w:val="left" w:pos="2551"/>
        <w:tab w:val="left" w:pos="5670"/>
      </w:tabs>
      <w:spacing w:before="1" w:after="1" w:line="188" w:lineRule="auto"/>
      <w:ind w:left="2552" w:right="1" w:hanging="567"/>
      <w:jc w:val="both"/>
    </w:pPr>
    <w:rPr>
      <w:rFonts w:ascii="Univers" w:eastAsia="Times New Roman" w:hAnsi="Univers" w:cs="Times New Roman"/>
      <w:color w:val="000000"/>
      <w:sz w:val="17"/>
      <w:szCs w:val="20"/>
      <w:lang w:val="de-DE" w:eastAsia="de-DE"/>
    </w:rPr>
  </w:style>
  <w:style w:type="paragraph" w:customStyle="1" w:styleId="A5782A4CA12345A5A1DC0DB106C91BF11">
    <w:name w:val="A5782A4CA12345A5A1DC0DB106C91BF11"/>
    <w:rsid w:val="00A72B81"/>
    <w:pPr>
      <w:numPr>
        <w:numId w:val="3"/>
      </w:numPr>
      <w:spacing w:after="240" w:line="228" w:lineRule="auto"/>
      <w:ind w:left="284" w:hanging="284"/>
      <w:contextualSpacing/>
    </w:pPr>
    <w:rPr>
      <w:rFonts w:eastAsiaTheme="minorHAnsi"/>
      <w:sz w:val="21"/>
      <w:szCs w:val="20"/>
      <w:lang w:eastAsia="en-US"/>
    </w:rPr>
  </w:style>
  <w:style w:type="paragraph" w:customStyle="1" w:styleId="4F19DBB896274D398680BFBB61E3150B1">
    <w:name w:val="4F19DBB896274D398680BFBB61E3150B1"/>
    <w:rsid w:val="00A72B81"/>
    <w:pPr>
      <w:spacing w:after="440" w:line="240" w:lineRule="auto"/>
      <w:contextualSpacing/>
    </w:pPr>
    <w:rPr>
      <w:rFonts w:asciiTheme="majorHAnsi" w:eastAsiaTheme="majorEastAsia" w:hAnsiTheme="majorHAnsi" w:cstheme="majorBidi"/>
      <w:color w:val="4472C4" w:themeColor="accent1"/>
      <w:kern w:val="28"/>
      <w:sz w:val="40"/>
      <w:szCs w:val="52"/>
      <w:lang w:eastAsia="en-US"/>
    </w:rPr>
  </w:style>
  <w:style w:type="paragraph" w:customStyle="1" w:styleId="7DE406796AA14A7ABC8E1323992456E3">
    <w:name w:val="7DE406796AA14A7ABC8E1323992456E3"/>
    <w:rsid w:val="0045018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FMH">
      <a:dk1>
        <a:sysClr val="windowText" lastClr="000000"/>
      </a:dk1>
      <a:lt1>
        <a:sysClr val="window" lastClr="FFFFFF"/>
      </a:lt1>
      <a:dk2>
        <a:srgbClr val="878787"/>
      </a:dk2>
      <a:lt2>
        <a:srgbClr val="E3E9EC"/>
      </a:lt2>
      <a:accent1>
        <a:srgbClr val="004687"/>
      </a:accent1>
      <a:accent2>
        <a:srgbClr val="B6A56C"/>
      </a:accent2>
      <a:accent3>
        <a:srgbClr val="F0EDE2"/>
      </a:accent3>
      <a:accent4>
        <a:srgbClr val="878787"/>
      </a:accent4>
      <a:accent5>
        <a:srgbClr val="E3E9EC"/>
      </a:accent5>
      <a:accent6>
        <a:srgbClr val="DD8475"/>
      </a:accent6>
      <a:hlink>
        <a:srgbClr val="000000"/>
      </a:hlink>
      <a:folHlink>
        <a:srgbClr val="000000"/>
      </a:folHlink>
    </a:clrScheme>
    <a:fontScheme name="FMH">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1" ma:contentTypeDescription="Ein neues Dokument erstellen." ma:contentTypeScope="" ma:versionID="c1c5daacc5f11f71f165ca53949573d1">
  <xsd:schema xmlns:xsd="http://www.w3.org/2001/XMLSchema" xmlns:xs="http://www.w3.org/2001/XMLSchema" xmlns:p="http://schemas.microsoft.com/office/2006/metadata/properties" xmlns:ns2="c9077d15-72ed-4fec-bcfe-3472729e9195" targetNamespace="http://schemas.microsoft.com/office/2006/metadata/properties" ma:root="true" ma:fieldsID="21fde61944c682fd238978b96a8d7f8b"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BEC13-6662-4B92-ACA0-76C2D741D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FMH Leer DE_neues CD.dotx</Template>
  <TotalTime>0</TotalTime>
  <Pages>2</Pages>
  <Words>3751</Words>
  <Characters>23637</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Berger Ulrike</dc:creator>
  <cp:keywords/>
  <cp:lastModifiedBy>Kunde 09818</cp:lastModifiedBy>
  <cp:revision>2</cp:revision>
  <cp:lastPrinted>2022-07-12T06:45:00Z</cp:lastPrinted>
  <dcterms:created xsi:type="dcterms:W3CDTF">2025-02-19T12:05:00Z</dcterms:created>
  <dcterms:modified xsi:type="dcterms:W3CDTF">2025-02-19T12:05:00Z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